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2.xml" ContentType="application/vnd.openxmlformats-officedocument.wordprocessingml.footer+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tbl>
      <w:tblPr>
        <w:tblpPr w:leftFromText="141" w:rightFromText="141" w:bottomFromText="200" w:vertAnchor="page" w:horzAnchor="margin" w:tblpY="1388"/>
        <w:tblW w:w="9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1300"/>
        <w:gridCol w:w="6625"/>
        <w:gridCol w:w="1495"/>
      </w:tblGrid>
      <w:tr w:rsidR="002671CE" w:rsidTr="00447FA9">
        <w:trPr>
          <w:trHeight w:val="360"/>
        </w:trPr>
        <w:tc>
          <w:tcPr>
            <w:tcW w:w="1300" w:type="dxa"/>
            <w:tcBorders>
              <w:top w:val="nil"/>
              <w:left w:val="nil"/>
              <w:bottom w:val="nil"/>
              <w:right w:val="nil"/>
            </w:tcBorders>
            <w:noWrap/>
            <w:vAlign w:val="bottom"/>
          </w:tcPr>
          <w:p w:rsidR="002671CE" w:rsidRDefault="002671CE" w:rsidP="00447FA9">
            <w:pPr>
              <w:rPr>
                <w:rFonts w:ascii="Arial" w:hAnsi="Arial" w:cs="Arial"/>
                <w:b/>
                <w:sz w:val="16"/>
                <w:szCs w:val="16"/>
              </w:rPr>
            </w:pPr>
          </w:p>
          <w:tbl>
            <w:tblPr>
              <w:tblW w:w="1920" w:type="dxa"/>
              <w:tblCellSpacing w:w="0" w:type="dxa"/>
              <w:tblLayout w:type="fixed"/>
              <w:tblCellMar>
                <w:left w:w="0" w:type="dxa"/>
                <w:right w:w="0" w:type="dxa"/>
              </w:tblCellMar>
              <w:tblLook w:val="04A0"/>
            </w:tblPr>
            <w:tblGrid>
              <w:gridCol w:w="1920"/>
            </w:tblGrid>
            <w:tr w:rsidR="002671CE">
              <w:trPr>
                <w:trHeight w:val="360"/>
                <w:tblCellSpacing w:w="0" w:type="dxa"/>
              </w:trPr>
              <w:tc>
                <w:tcPr>
                  <w:tcW w:w="1918" w:type="dxa"/>
                  <w:noWrap/>
                  <w:vAlign w:val="bottom"/>
                  <w:hideMark/>
                </w:tcPr>
                <w:p w:rsidR="002671CE" w:rsidRDefault="002671CE" w:rsidP="00447FA9">
                  <w:pPr>
                    <w:framePr w:hSpace="141" w:wrap="around" w:vAnchor="page" w:hAnchor="margin" w:y="1388"/>
                    <w:rPr>
                      <w:rFonts w:ascii="Arial" w:hAnsi="Arial" w:cs="Arial"/>
                      <w:b/>
                      <w:sz w:val="16"/>
                      <w:szCs w:val="16"/>
                    </w:rPr>
                  </w:pPr>
                  <w:r>
                    <w:rPr>
                      <w:rFonts w:eastAsiaTheme="minorHAnsi" w:cstheme="minorBidi"/>
                      <w:noProof/>
                    </w:rPr>
                    <w:drawing>
                      <wp:anchor distT="0" distB="0" distL="114300" distR="114300" simplePos="0" relativeHeight="251661824" behindDoc="0" locked="0" layoutInCell="1" allowOverlap="1">
                        <wp:simplePos x="0" y="0"/>
                        <wp:positionH relativeFrom="column">
                          <wp:posOffset>-12700</wp:posOffset>
                        </wp:positionH>
                        <wp:positionV relativeFrom="paragraph">
                          <wp:posOffset>-39370</wp:posOffset>
                        </wp:positionV>
                        <wp:extent cx="730250" cy="596900"/>
                        <wp:effectExtent l="19050" t="0" r="0" b="0"/>
                        <wp:wrapNone/>
                        <wp:docPr id="6" name="2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2 Imagen"/>
                                <pic:cNvPicPr>
                                  <a:picLocks noChangeAspect="1" noChangeArrowheads="1"/>
                                </pic:cNvPicPr>
                              </pic:nvPicPr>
                              <pic:blipFill>
                                <a:blip r:embed="rId8" cstate="print"/>
                                <a:srcRect/>
                                <a:stretch>
                                  <a:fillRect/>
                                </a:stretch>
                              </pic:blipFill>
                              <pic:spPr bwMode="auto">
                                <a:xfrm>
                                  <a:off x="0" y="0"/>
                                  <a:ext cx="730250" cy="596900"/>
                                </a:xfrm>
                                <a:prstGeom prst="rect">
                                  <a:avLst/>
                                </a:prstGeom>
                                <a:noFill/>
                              </pic:spPr>
                            </pic:pic>
                          </a:graphicData>
                        </a:graphic>
                      </wp:anchor>
                    </w:drawing>
                  </w:r>
                  <w:bookmarkStart w:id="0" w:name="RANGE!A1:C109"/>
                  <w:bookmarkEnd w:id="0"/>
                </w:p>
              </w:tc>
            </w:tr>
          </w:tbl>
          <w:p w:rsidR="002671CE" w:rsidRDefault="002671CE" w:rsidP="00447FA9">
            <w:pPr>
              <w:spacing w:line="276" w:lineRule="auto"/>
              <w:rPr>
                <w:rFonts w:eastAsiaTheme="minorEastAsia"/>
                <w:sz w:val="22"/>
                <w:szCs w:val="22"/>
              </w:rPr>
            </w:pPr>
          </w:p>
        </w:tc>
        <w:tc>
          <w:tcPr>
            <w:tcW w:w="6625" w:type="dxa"/>
            <w:tcBorders>
              <w:top w:val="nil"/>
              <w:left w:val="nil"/>
              <w:bottom w:val="nil"/>
              <w:right w:val="nil"/>
            </w:tcBorders>
            <w:noWrap/>
            <w:vAlign w:val="bottom"/>
            <w:hideMark/>
          </w:tcPr>
          <w:p w:rsidR="002671CE" w:rsidRDefault="002671CE" w:rsidP="00447FA9">
            <w:pPr>
              <w:jc w:val="center"/>
              <w:rPr>
                <w:rFonts w:ascii="Arial" w:hAnsi="Arial" w:cs="Arial"/>
                <w:i/>
                <w:sz w:val="28"/>
                <w:szCs w:val="28"/>
              </w:rPr>
            </w:pPr>
            <w:r>
              <w:rPr>
                <w:rFonts w:eastAsiaTheme="minorHAnsi" w:cstheme="minorBidi"/>
                <w:noProof/>
              </w:rPr>
              <w:drawing>
                <wp:anchor distT="0" distB="0" distL="114300" distR="114300" simplePos="0" relativeHeight="251662848" behindDoc="0" locked="0" layoutInCell="1" allowOverlap="1">
                  <wp:simplePos x="0" y="0"/>
                  <wp:positionH relativeFrom="column">
                    <wp:posOffset>7277100</wp:posOffset>
                  </wp:positionH>
                  <wp:positionV relativeFrom="paragraph">
                    <wp:posOffset>161925</wp:posOffset>
                  </wp:positionV>
                  <wp:extent cx="571500" cy="590550"/>
                  <wp:effectExtent l="19050" t="0" r="0" b="0"/>
                  <wp:wrapNone/>
                  <wp:docPr id="5" name="1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 Imagen"/>
                          <pic:cNvPicPr>
                            <a:picLocks noChangeAspect="1" noChangeArrowheads="1"/>
                          </pic:cNvPicPr>
                        </pic:nvPicPr>
                        <pic:blipFill>
                          <a:blip r:embed="rId9" cstate="print"/>
                          <a:srcRect/>
                          <a:stretch>
                            <a:fillRect/>
                          </a:stretch>
                        </pic:blipFill>
                        <pic:spPr bwMode="auto">
                          <a:xfrm>
                            <a:off x="0" y="0"/>
                            <a:ext cx="571500" cy="590550"/>
                          </a:xfrm>
                          <a:prstGeom prst="rect">
                            <a:avLst/>
                          </a:prstGeom>
                          <a:noFill/>
                        </pic:spPr>
                      </pic:pic>
                    </a:graphicData>
                  </a:graphic>
                </wp:anchor>
              </w:drawing>
            </w:r>
            <w:r>
              <w:rPr>
                <w:rFonts w:ascii="Arial" w:hAnsi="Arial" w:cs="Arial"/>
                <w:i/>
                <w:sz w:val="28"/>
                <w:szCs w:val="28"/>
              </w:rPr>
              <w:t xml:space="preserve">   ISAF OFFSHORE SPECIAL REGULATIONS</w:t>
            </w:r>
          </w:p>
          <w:tbl>
            <w:tblPr>
              <w:tblW w:w="11625" w:type="dxa"/>
              <w:tblCellSpacing w:w="0" w:type="dxa"/>
              <w:tblLayout w:type="fixed"/>
              <w:tblCellMar>
                <w:left w:w="0" w:type="dxa"/>
                <w:right w:w="0" w:type="dxa"/>
              </w:tblCellMar>
              <w:tblLook w:val="04A0"/>
            </w:tblPr>
            <w:tblGrid>
              <w:gridCol w:w="11625"/>
            </w:tblGrid>
            <w:tr w:rsidR="002671CE">
              <w:trPr>
                <w:trHeight w:val="360"/>
                <w:tblCellSpacing w:w="0" w:type="dxa"/>
              </w:trPr>
              <w:tc>
                <w:tcPr>
                  <w:tcW w:w="11629" w:type="dxa"/>
                  <w:noWrap/>
                  <w:vAlign w:val="bottom"/>
                  <w:hideMark/>
                </w:tcPr>
                <w:p w:rsidR="002671CE" w:rsidRDefault="002671CE" w:rsidP="00447FA9">
                  <w:pPr>
                    <w:framePr w:hSpace="141" w:wrap="around" w:vAnchor="page" w:hAnchor="margin" w:y="1388"/>
                    <w:rPr>
                      <w:rFonts w:ascii="Arial" w:hAnsi="Arial" w:cs="Arial"/>
                      <w:b/>
                      <w:bCs/>
                      <w:i/>
                      <w:sz w:val="22"/>
                      <w:szCs w:val="22"/>
                    </w:rPr>
                  </w:pPr>
                  <w:r>
                    <w:rPr>
                      <w:rFonts w:ascii="Arial" w:hAnsi="Arial" w:cs="Arial"/>
                      <w:b/>
                      <w:bCs/>
                      <w:i/>
                    </w:rPr>
                    <w:t xml:space="preserve">                            ELEMENTOS DE SEGURIDAD - 201</w:t>
                  </w:r>
                  <w:r w:rsidR="00280BEF">
                    <w:rPr>
                      <w:rFonts w:ascii="Arial" w:hAnsi="Arial" w:cs="Arial"/>
                      <w:b/>
                      <w:bCs/>
                      <w:i/>
                    </w:rPr>
                    <w:t>6</w:t>
                  </w:r>
                </w:p>
              </w:tc>
            </w:tr>
          </w:tbl>
          <w:p w:rsidR="002671CE" w:rsidRDefault="002671CE" w:rsidP="00447FA9">
            <w:pPr>
              <w:spacing w:line="276" w:lineRule="auto"/>
              <w:rPr>
                <w:rFonts w:eastAsiaTheme="minorEastAsia"/>
                <w:sz w:val="22"/>
                <w:szCs w:val="22"/>
              </w:rPr>
            </w:pPr>
          </w:p>
        </w:tc>
        <w:tc>
          <w:tcPr>
            <w:tcW w:w="1495" w:type="dxa"/>
            <w:tcBorders>
              <w:top w:val="nil"/>
              <w:left w:val="nil"/>
              <w:bottom w:val="nil"/>
              <w:right w:val="nil"/>
            </w:tcBorders>
            <w:noWrap/>
            <w:vAlign w:val="bottom"/>
            <w:hideMark/>
          </w:tcPr>
          <w:p w:rsidR="002671CE" w:rsidRDefault="002671CE" w:rsidP="00447FA9">
            <w:pPr>
              <w:rPr>
                <w:rFonts w:ascii="Arial" w:hAnsi="Arial" w:cs="Arial"/>
                <w:sz w:val="16"/>
                <w:szCs w:val="16"/>
              </w:rPr>
            </w:pPr>
            <w:r>
              <w:rPr>
                <w:rFonts w:eastAsiaTheme="minorHAnsi" w:cstheme="minorBidi"/>
                <w:noProof/>
              </w:rPr>
              <w:drawing>
                <wp:anchor distT="0" distB="0" distL="114300" distR="114300" simplePos="0" relativeHeight="251663872" behindDoc="0" locked="0" layoutInCell="1" allowOverlap="1">
                  <wp:simplePos x="0" y="0"/>
                  <wp:positionH relativeFrom="column">
                    <wp:posOffset>54610</wp:posOffset>
                  </wp:positionH>
                  <wp:positionV relativeFrom="paragraph">
                    <wp:posOffset>253365</wp:posOffset>
                  </wp:positionV>
                  <wp:extent cx="546100" cy="572770"/>
                  <wp:effectExtent l="19050" t="0" r="6350" b="0"/>
                  <wp:wrapNone/>
                  <wp:docPr id="2" name="0 Imagen" descr="image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image001.jpg"/>
                          <pic:cNvPicPr>
                            <a:picLocks noChangeAspect="1" noChangeArrowheads="1"/>
                          </pic:cNvPicPr>
                        </pic:nvPicPr>
                        <pic:blipFill>
                          <a:blip r:embed="rId9" cstate="print"/>
                          <a:srcRect/>
                          <a:stretch>
                            <a:fillRect/>
                          </a:stretch>
                        </pic:blipFill>
                        <pic:spPr bwMode="auto">
                          <a:xfrm>
                            <a:off x="0" y="0"/>
                            <a:ext cx="546100" cy="572770"/>
                          </a:xfrm>
                          <a:prstGeom prst="rect">
                            <a:avLst/>
                          </a:prstGeom>
                          <a:noFill/>
                        </pic:spPr>
                      </pic:pic>
                    </a:graphicData>
                  </a:graphic>
                </wp:anchor>
              </w:drawing>
            </w:r>
          </w:p>
        </w:tc>
      </w:tr>
      <w:tr w:rsidR="002671CE" w:rsidTr="00447FA9">
        <w:trPr>
          <w:trHeight w:val="730"/>
        </w:trPr>
        <w:tc>
          <w:tcPr>
            <w:tcW w:w="1300" w:type="dxa"/>
            <w:tcBorders>
              <w:top w:val="nil"/>
              <w:left w:val="nil"/>
              <w:bottom w:val="nil"/>
              <w:right w:val="nil"/>
            </w:tcBorders>
            <w:noWrap/>
            <w:vAlign w:val="bottom"/>
            <w:hideMark/>
          </w:tcPr>
          <w:p w:rsidR="002671CE" w:rsidRDefault="002671CE" w:rsidP="00447FA9">
            <w:pPr>
              <w:spacing w:line="276" w:lineRule="auto"/>
              <w:rPr>
                <w:rFonts w:eastAsiaTheme="minorEastAsia"/>
                <w:sz w:val="22"/>
                <w:szCs w:val="22"/>
              </w:rPr>
            </w:pPr>
          </w:p>
        </w:tc>
        <w:tc>
          <w:tcPr>
            <w:tcW w:w="6625" w:type="dxa"/>
            <w:tcBorders>
              <w:top w:val="nil"/>
              <w:left w:val="nil"/>
              <w:bottom w:val="nil"/>
              <w:right w:val="nil"/>
            </w:tcBorders>
            <w:noWrap/>
            <w:vAlign w:val="bottom"/>
            <w:hideMark/>
          </w:tcPr>
          <w:p w:rsidR="002671CE" w:rsidRDefault="002671CE" w:rsidP="00447FA9">
            <w:pPr>
              <w:jc w:val="center"/>
              <w:rPr>
                <w:rFonts w:ascii="Arial" w:hAnsi="Arial" w:cs="Arial"/>
                <w:b/>
                <w:bCs/>
                <w:i/>
                <w:sz w:val="20"/>
                <w:szCs w:val="20"/>
              </w:rPr>
            </w:pPr>
            <w:r>
              <w:rPr>
                <w:rFonts w:ascii="Arial" w:hAnsi="Arial" w:cs="Arial"/>
                <w:b/>
                <w:bCs/>
                <w:i/>
                <w:sz w:val="20"/>
                <w:szCs w:val="20"/>
              </w:rPr>
              <w:t>(CATEGORIA 4) – REDUCIDA</w:t>
            </w:r>
            <w:r w:rsidR="00B10390">
              <w:rPr>
                <w:rFonts w:ascii="Arial" w:hAnsi="Arial" w:cs="Arial"/>
                <w:b/>
                <w:bCs/>
                <w:i/>
                <w:sz w:val="20"/>
                <w:szCs w:val="20"/>
              </w:rPr>
              <w:t xml:space="preserve"> y ESPECÍFICA PARA LA REGATA</w:t>
            </w:r>
          </w:p>
          <w:p w:rsidR="002671CE" w:rsidRDefault="002671CE" w:rsidP="00447FA9">
            <w:pPr>
              <w:jc w:val="center"/>
              <w:rPr>
                <w:rFonts w:ascii="Arial" w:hAnsi="Arial" w:cs="Arial"/>
                <w:b/>
                <w:bCs/>
                <w:i/>
                <w:sz w:val="20"/>
                <w:szCs w:val="20"/>
              </w:rPr>
            </w:pPr>
            <w:r>
              <w:rPr>
                <w:rFonts w:ascii="Arial" w:hAnsi="Arial" w:cs="Arial"/>
                <w:b/>
                <w:bCs/>
                <w:sz w:val="16"/>
                <w:szCs w:val="16"/>
              </w:rPr>
              <w:t>Monocascos</w:t>
            </w:r>
            <w:r w:rsidR="00280BEF">
              <w:rPr>
                <w:rFonts w:ascii="Arial" w:hAnsi="Arial" w:cs="Arial"/>
                <w:b/>
                <w:bCs/>
                <w:sz w:val="16"/>
                <w:szCs w:val="16"/>
              </w:rPr>
              <w:t xml:space="preserve"> ORC</w:t>
            </w:r>
          </w:p>
        </w:tc>
        <w:tc>
          <w:tcPr>
            <w:tcW w:w="1495" w:type="dxa"/>
            <w:tcBorders>
              <w:top w:val="nil"/>
              <w:left w:val="nil"/>
              <w:bottom w:val="nil"/>
              <w:right w:val="nil"/>
            </w:tcBorders>
            <w:noWrap/>
            <w:vAlign w:val="bottom"/>
            <w:hideMark/>
          </w:tcPr>
          <w:p w:rsidR="002671CE" w:rsidRDefault="002671CE" w:rsidP="00447FA9">
            <w:pPr>
              <w:spacing w:line="276" w:lineRule="auto"/>
              <w:rPr>
                <w:rFonts w:eastAsiaTheme="minorEastAsia"/>
                <w:sz w:val="22"/>
                <w:szCs w:val="22"/>
              </w:rPr>
            </w:pPr>
          </w:p>
        </w:tc>
      </w:tr>
      <w:tr w:rsidR="002671CE" w:rsidTr="00447FA9">
        <w:trPr>
          <w:trHeight w:val="255"/>
        </w:trPr>
        <w:tc>
          <w:tcPr>
            <w:tcW w:w="1300" w:type="dxa"/>
            <w:tcBorders>
              <w:top w:val="single" w:sz="4" w:space="0" w:color="auto"/>
              <w:left w:val="single" w:sz="4" w:space="0" w:color="auto"/>
              <w:bottom w:val="nil"/>
              <w:right w:val="single" w:sz="4" w:space="0" w:color="auto"/>
            </w:tcBorders>
            <w:shd w:val="clear" w:color="auto" w:fill="D9D9D9" w:themeFill="background1" w:themeFillShade="D9"/>
            <w:noWrap/>
            <w:vAlign w:val="bottom"/>
            <w:hideMark/>
          </w:tcPr>
          <w:p w:rsidR="002671CE" w:rsidRDefault="002671CE" w:rsidP="00447FA9">
            <w:pPr>
              <w:rPr>
                <w:rFonts w:ascii="Arial" w:hAnsi="Arial" w:cs="Arial"/>
                <w:b/>
                <w:bCs/>
                <w:sz w:val="16"/>
                <w:szCs w:val="16"/>
              </w:rPr>
            </w:pPr>
            <w:r>
              <w:rPr>
                <w:rFonts w:ascii="Arial" w:hAnsi="Arial" w:cs="Arial"/>
                <w:b/>
                <w:bCs/>
                <w:sz w:val="16"/>
                <w:szCs w:val="16"/>
              </w:rPr>
              <w:t>REGLA</w:t>
            </w:r>
          </w:p>
        </w:tc>
        <w:tc>
          <w:tcPr>
            <w:tcW w:w="6625" w:type="dxa"/>
            <w:tcBorders>
              <w:top w:val="single" w:sz="4" w:space="0" w:color="auto"/>
              <w:left w:val="single" w:sz="4" w:space="0" w:color="auto"/>
              <w:bottom w:val="nil"/>
              <w:right w:val="single" w:sz="4" w:space="0" w:color="auto"/>
            </w:tcBorders>
            <w:shd w:val="clear" w:color="auto" w:fill="D9D9D9" w:themeFill="background1" w:themeFillShade="D9"/>
            <w:vAlign w:val="bottom"/>
            <w:hideMark/>
          </w:tcPr>
          <w:p w:rsidR="002671CE" w:rsidRDefault="002671CE" w:rsidP="00447FA9">
            <w:pPr>
              <w:rPr>
                <w:rFonts w:ascii="Arial" w:hAnsi="Arial" w:cs="Arial"/>
                <w:b/>
                <w:bCs/>
                <w:sz w:val="16"/>
                <w:szCs w:val="16"/>
              </w:rPr>
            </w:pPr>
            <w:r>
              <w:rPr>
                <w:rFonts w:ascii="Arial" w:hAnsi="Arial" w:cs="Arial"/>
                <w:b/>
                <w:bCs/>
                <w:sz w:val="16"/>
                <w:szCs w:val="16"/>
              </w:rPr>
              <w:t>ELEMENTO A REVISAR</w:t>
            </w:r>
          </w:p>
        </w:tc>
        <w:tc>
          <w:tcPr>
            <w:tcW w:w="1495" w:type="dxa"/>
            <w:tcBorders>
              <w:top w:val="single" w:sz="4" w:space="0" w:color="auto"/>
              <w:left w:val="single" w:sz="4" w:space="0" w:color="auto"/>
              <w:bottom w:val="nil"/>
              <w:right w:val="single" w:sz="4" w:space="0" w:color="auto"/>
            </w:tcBorders>
            <w:shd w:val="clear" w:color="auto" w:fill="D9D9D9" w:themeFill="background1" w:themeFillShade="D9"/>
            <w:noWrap/>
            <w:vAlign w:val="bottom"/>
            <w:hideMark/>
          </w:tcPr>
          <w:p w:rsidR="002671CE" w:rsidRDefault="002671CE" w:rsidP="00447FA9">
            <w:pPr>
              <w:jc w:val="center"/>
              <w:rPr>
                <w:rFonts w:ascii="Arial" w:hAnsi="Arial" w:cs="Arial"/>
                <w:b/>
                <w:bCs/>
                <w:sz w:val="16"/>
                <w:szCs w:val="16"/>
              </w:rPr>
            </w:pPr>
            <w:r>
              <w:rPr>
                <w:rFonts w:ascii="Arial" w:hAnsi="Arial" w:cs="Arial"/>
                <w:b/>
                <w:bCs/>
                <w:sz w:val="16"/>
                <w:szCs w:val="16"/>
              </w:rPr>
              <w:t>CUMPLE</w:t>
            </w:r>
          </w:p>
        </w:tc>
      </w:tr>
      <w:tr w:rsidR="002671CE" w:rsidTr="00447FA9">
        <w:trPr>
          <w:trHeight w:val="255"/>
        </w:trPr>
        <w:tc>
          <w:tcPr>
            <w:tcW w:w="1300"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2671CE" w:rsidRDefault="002671CE" w:rsidP="00447FA9">
            <w:pPr>
              <w:rPr>
                <w:rFonts w:ascii="Arial" w:hAnsi="Arial" w:cs="Arial"/>
                <w:b/>
                <w:bCs/>
                <w:sz w:val="16"/>
                <w:szCs w:val="16"/>
              </w:rPr>
            </w:pPr>
            <w:r>
              <w:rPr>
                <w:rFonts w:ascii="Arial" w:hAnsi="Arial" w:cs="Arial"/>
                <w:b/>
                <w:bCs/>
                <w:sz w:val="16"/>
                <w:szCs w:val="16"/>
              </w:rPr>
              <w:t>RULE</w:t>
            </w:r>
          </w:p>
        </w:tc>
        <w:tc>
          <w:tcPr>
            <w:tcW w:w="6625"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2671CE" w:rsidRDefault="002671CE" w:rsidP="00447FA9">
            <w:pPr>
              <w:rPr>
                <w:rFonts w:ascii="Arial" w:hAnsi="Arial" w:cs="Arial"/>
                <w:b/>
                <w:bCs/>
                <w:sz w:val="16"/>
                <w:szCs w:val="16"/>
              </w:rPr>
            </w:pPr>
            <w:r>
              <w:rPr>
                <w:rFonts w:ascii="Arial" w:hAnsi="Arial" w:cs="Arial"/>
                <w:b/>
                <w:bCs/>
                <w:sz w:val="16"/>
                <w:szCs w:val="16"/>
              </w:rPr>
              <w:t>ITEM TO CHECK</w:t>
            </w:r>
          </w:p>
        </w:tc>
        <w:tc>
          <w:tcPr>
            <w:tcW w:w="1495" w:type="dxa"/>
            <w:tcBorders>
              <w:top w:val="nil"/>
              <w:left w:val="single" w:sz="4" w:space="0" w:color="auto"/>
              <w:bottom w:val="single" w:sz="4" w:space="0" w:color="auto"/>
              <w:right w:val="single" w:sz="4" w:space="0" w:color="auto"/>
            </w:tcBorders>
            <w:shd w:val="clear" w:color="auto" w:fill="D9D9D9" w:themeFill="background1" w:themeFillShade="D9"/>
            <w:noWrap/>
            <w:vAlign w:val="bottom"/>
            <w:hideMark/>
          </w:tcPr>
          <w:p w:rsidR="002671CE" w:rsidRDefault="002671CE" w:rsidP="00447FA9">
            <w:pPr>
              <w:jc w:val="center"/>
              <w:rPr>
                <w:rFonts w:ascii="Arial" w:hAnsi="Arial" w:cs="Arial"/>
                <w:b/>
                <w:bCs/>
                <w:sz w:val="16"/>
                <w:szCs w:val="16"/>
              </w:rPr>
            </w:pPr>
            <w:r>
              <w:rPr>
                <w:rFonts w:ascii="Arial" w:hAnsi="Arial" w:cs="Arial"/>
                <w:b/>
                <w:bCs/>
                <w:sz w:val="16"/>
                <w:szCs w:val="16"/>
              </w:rPr>
              <w:t>Y/N</w:t>
            </w:r>
          </w:p>
        </w:tc>
      </w:tr>
      <w:tr w:rsidR="002671CE"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Default="002671CE" w:rsidP="00447FA9">
            <w:pPr>
              <w:rPr>
                <w:rFonts w:ascii="Arial" w:hAnsi="Arial" w:cs="Arial"/>
                <w:b/>
                <w:sz w:val="16"/>
                <w:szCs w:val="16"/>
              </w:rPr>
            </w:pPr>
            <w:r>
              <w:rPr>
                <w:rFonts w:ascii="Arial" w:hAnsi="Arial" w:cs="Arial"/>
                <w:b/>
                <w:sz w:val="16"/>
                <w:szCs w:val="16"/>
              </w:rPr>
              <w:t>2.03.2</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b/>
                <w:bCs/>
                <w:i/>
                <w:iCs/>
                <w:sz w:val="16"/>
                <w:szCs w:val="16"/>
              </w:rPr>
            </w:pPr>
            <w:r>
              <w:rPr>
                <w:rFonts w:ascii="Arial" w:hAnsi="Arial" w:cs="Arial"/>
                <w:b/>
                <w:bCs/>
                <w:i/>
                <w:iCs/>
                <w:sz w:val="16"/>
                <w:szCs w:val="16"/>
              </w:rPr>
              <w:t>Lastre, tanques de lastre y equipo asociado permanentemente instalados.</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rPr>
            </w:pPr>
            <w:r>
              <w:rPr>
                <w:rFonts w:ascii="Arial" w:hAnsi="Arial" w:cs="Arial"/>
                <w:sz w:val="16"/>
                <w:szCs w:val="16"/>
              </w:rPr>
              <w:t> </w:t>
            </w:r>
          </w:p>
          <w:p w:rsidR="002671CE" w:rsidRDefault="002671CE" w:rsidP="00447FA9">
            <w:pPr>
              <w:rPr>
                <w:rFonts w:ascii="Arial" w:hAnsi="Arial" w:cs="Arial"/>
                <w:sz w:val="16"/>
                <w:szCs w:val="16"/>
              </w:rPr>
            </w:pPr>
            <w:r>
              <w:rPr>
                <w:rFonts w:ascii="Arial" w:hAnsi="Arial" w:cs="Arial"/>
                <w:sz w:val="16"/>
                <w:szCs w:val="16"/>
              </w:rPr>
              <w:t> </w:t>
            </w:r>
          </w:p>
          <w:p w:rsidR="002671CE" w:rsidRDefault="002671CE" w:rsidP="00447FA9">
            <w:pPr>
              <w:rPr>
                <w:rFonts w:ascii="Arial" w:hAnsi="Arial" w:cs="Arial"/>
                <w:sz w:val="16"/>
                <w:szCs w:val="16"/>
                <w:lang w:val="en-US"/>
              </w:rPr>
            </w:pPr>
            <w:r>
              <w:rPr>
                <w:rFonts w:ascii="Arial" w:hAnsi="Arial" w:cs="Arial"/>
                <w:sz w:val="16"/>
                <w:szCs w:val="16"/>
                <w:lang w:val="en-US"/>
              </w:rPr>
              <w:t> </w:t>
            </w:r>
          </w:p>
          <w:p w:rsidR="002671CE" w:rsidRDefault="002671CE" w:rsidP="00447FA9">
            <w:pPr>
              <w:rPr>
                <w:rFonts w:ascii="Arial" w:hAnsi="Arial" w:cs="Arial"/>
                <w:sz w:val="16"/>
                <w:szCs w:val="16"/>
              </w:rPr>
            </w:pPr>
            <w:r>
              <w:rPr>
                <w:rFonts w:ascii="Arial" w:hAnsi="Arial" w:cs="Arial"/>
                <w:sz w:val="16"/>
                <w:szCs w:val="16"/>
              </w:rPr>
              <w:t> </w:t>
            </w:r>
          </w:p>
        </w:tc>
      </w:tr>
      <w:tr w:rsidR="002671CE" w:rsidTr="00447FA9">
        <w:trPr>
          <w:trHeight w:val="300"/>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b/>
                <w:i/>
                <w:sz w:val="16"/>
                <w:szCs w:val="16"/>
              </w:rPr>
            </w:pPr>
            <w:r>
              <w:rPr>
                <w:rFonts w:ascii="Arial" w:hAnsi="Arial" w:cs="Arial"/>
                <w:b/>
                <w:i/>
                <w:sz w:val="16"/>
                <w:szCs w:val="16"/>
              </w:rPr>
              <w:t>Elementos pesados</w:t>
            </w:r>
            <w:r>
              <w:rPr>
                <w:rFonts w:ascii="Arial" w:hAnsi="Arial" w:cs="Arial"/>
                <w:b/>
                <w:bCs/>
                <w:i/>
                <w:sz w:val="16"/>
                <w:szCs w:val="16"/>
              </w:rPr>
              <w:t xml:space="preserve"> </w:t>
            </w:r>
            <w:r>
              <w:rPr>
                <w:rFonts w:ascii="Arial" w:hAnsi="Arial" w:cs="Arial"/>
                <w:b/>
                <w:i/>
                <w:sz w:val="16"/>
                <w:szCs w:val="16"/>
              </w:rPr>
              <w:t>trincados de forma segura.</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sz w:val="16"/>
                <w:szCs w:val="16"/>
              </w:rPr>
            </w:pPr>
          </w:p>
        </w:tc>
      </w:tr>
      <w:tr w:rsidR="002671CE" w:rsidTr="00447FA9">
        <w:trPr>
          <w:trHeight w:val="300"/>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lang w:val="en-US"/>
              </w:rPr>
            </w:pPr>
            <w:r>
              <w:rPr>
                <w:rFonts w:ascii="Arial" w:hAnsi="Arial" w:cs="Arial"/>
                <w:sz w:val="16"/>
                <w:szCs w:val="16"/>
                <w:lang w:val="en-US"/>
              </w:rPr>
              <w:t>Ballast, ballast tanks and associated equipment</w:t>
            </w:r>
            <w:r>
              <w:rPr>
                <w:rFonts w:ascii="Arial" w:hAnsi="Arial" w:cs="Arial"/>
                <w:b/>
                <w:bCs/>
                <w:sz w:val="16"/>
                <w:szCs w:val="16"/>
                <w:lang w:val="en-US"/>
              </w:rPr>
              <w:t xml:space="preserve"> </w:t>
            </w:r>
            <w:r>
              <w:rPr>
                <w:rFonts w:ascii="Arial" w:hAnsi="Arial" w:cs="Arial"/>
                <w:sz w:val="16"/>
                <w:szCs w:val="16"/>
                <w:lang w:val="en-US"/>
              </w:rPr>
              <w:t>permanently installed</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sz w:val="16"/>
                <w:szCs w:val="16"/>
              </w:rPr>
            </w:pPr>
          </w:p>
        </w:tc>
      </w:tr>
      <w:tr w:rsidR="002671CE" w:rsidTr="00447FA9">
        <w:trPr>
          <w:trHeight w:val="300"/>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rPr>
            </w:pPr>
            <w:r>
              <w:rPr>
                <w:rFonts w:ascii="Arial" w:hAnsi="Arial" w:cs="Arial"/>
                <w:sz w:val="16"/>
                <w:szCs w:val="16"/>
              </w:rPr>
              <w:t xml:space="preserve">Heavy </w:t>
            </w:r>
            <w:proofErr w:type="spellStart"/>
            <w:r>
              <w:rPr>
                <w:rFonts w:ascii="Arial" w:hAnsi="Arial" w:cs="Arial"/>
                <w:sz w:val="16"/>
                <w:szCs w:val="16"/>
              </w:rPr>
              <w:t>items</w:t>
            </w:r>
            <w:proofErr w:type="spellEnd"/>
            <w:r>
              <w:rPr>
                <w:rFonts w:ascii="Arial" w:hAnsi="Arial" w:cs="Arial"/>
                <w:b/>
                <w:bCs/>
                <w:sz w:val="16"/>
                <w:szCs w:val="16"/>
              </w:rPr>
              <w:t xml:space="preserve"> </w:t>
            </w:r>
            <w:proofErr w:type="spellStart"/>
            <w:r>
              <w:rPr>
                <w:rFonts w:ascii="Arial" w:hAnsi="Arial" w:cs="Arial"/>
                <w:sz w:val="16"/>
                <w:szCs w:val="16"/>
              </w:rPr>
              <w:t>securely</w:t>
            </w:r>
            <w:proofErr w:type="spellEnd"/>
            <w:r>
              <w:rPr>
                <w:rFonts w:ascii="Arial" w:hAnsi="Arial" w:cs="Arial"/>
                <w:sz w:val="16"/>
                <w:szCs w:val="16"/>
              </w:rPr>
              <w:t xml:space="preserve"> </w:t>
            </w:r>
            <w:proofErr w:type="spellStart"/>
            <w:r>
              <w:rPr>
                <w:rFonts w:ascii="Arial" w:hAnsi="Arial" w:cs="Arial"/>
                <w:sz w:val="16"/>
                <w:szCs w:val="16"/>
              </w:rPr>
              <w:t>fastened</w:t>
            </w:r>
            <w:proofErr w:type="spellEnd"/>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sz w:val="16"/>
                <w:szCs w:val="16"/>
              </w:rPr>
            </w:pPr>
          </w:p>
        </w:tc>
      </w:tr>
      <w:tr w:rsidR="002671CE"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Default="002671CE" w:rsidP="00447FA9">
            <w:pPr>
              <w:rPr>
                <w:rFonts w:ascii="Arial" w:hAnsi="Arial" w:cs="Arial"/>
                <w:b/>
                <w:sz w:val="16"/>
                <w:szCs w:val="16"/>
              </w:rPr>
            </w:pPr>
            <w:r>
              <w:rPr>
                <w:rFonts w:ascii="Arial" w:hAnsi="Arial" w:cs="Arial"/>
                <w:b/>
                <w:sz w:val="16"/>
                <w:szCs w:val="16"/>
              </w:rPr>
              <w:t>3.06</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b/>
                <w:bCs/>
                <w:i/>
                <w:iCs/>
                <w:sz w:val="16"/>
                <w:szCs w:val="16"/>
              </w:rPr>
            </w:pPr>
            <w:r>
              <w:rPr>
                <w:rFonts w:ascii="Arial" w:hAnsi="Arial" w:cs="Arial"/>
                <w:b/>
                <w:bCs/>
                <w:i/>
                <w:iCs/>
                <w:sz w:val="16"/>
                <w:szCs w:val="16"/>
              </w:rPr>
              <w:t>Salidas de emergencia. Al menos dos medios de salida de la cabina, una a proa del palo proel.</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rPr>
            </w:pPr>
            <w:r>
              <w:rPr>
                <w:rFonts w:ascii="Arial" w:hAnsi="Arial" w:cs="Arial"/>
                <w:sz w:val="16"/>
                <w:szCs w:val="16"/>
              </w:rPr>
              <w:t> </w:t>
            </w:r>
          </w:p>
          <w:p w:rsidR="002671CE" w:rsidRDefault="002671CE" w:rsidP="00447FA9">
            <w:pPr>
              <w:rPr>
                <w:rFonts w:ascii="Arial" w:hAnsi="Arial" w:cs="Arial"/>
                <w:sz w:val="16"/>
                <w:szCs w:val="16"/>
              </w:rPr>
            </w:pPr>
            <w:r>
              <w:rPr>
                <w:rFonts w:ascii="Arial" w:hAnsi="Arial" w:cs="Arial"/>
                <w:sz w:val="16"/>
                <w:szCs w:val="16"/>
                <w:lang w:val="en-US"/>
              </w:rPr>
              <w:t> </w:t>
            </w:r>
          </w:p>
        </w:tc>
      </w:tr>
      <w:tr w:rsidR="002671CE" w:rsidTr="00447FA9">
        <w:trPr>
          <w:trHeight w:val="300"/>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lang w:val="en-US"/>
              </w:rPr>
            </w:pPr>
            <w:r>
              <w:rPr>
                <w:rFonts w:ascii="Arial" w:hAnsi="Arial" w:cs="Arial"/>
                <w:sz w:val="16"/>
                <w:szCs w:val="16"/>
                <w:lang w:val="en-US"/>
              </w:rPr>
              <w:t>Emergency exits.</w:t>
            </w:r>
            <w:r>
              <w:rPr>
                <w:rFonts w:ascii="Arial" w:hAnsi="Arial" w:cs="Arial"/>
                <w:b/>
                <w:bCs/>
                <w:sz w:val="16"/>
                <w:szCs w:val="16"/>
                <w:lang w:val="en-US"/>
              </w:rPr>
              <w:t xml:space="preserve"> </w:t>
            </w:r>
            <w:r>
              <w:rPr>
                <w:rFonts w:ascii="Arial" w:hAnsi="Arial" w:cs="Arial"/>
                <w:sz w:val="16"/>
                <w:szCs w:val="16"/>
                <w:lang w:val="en-US"/>
              </w:rPr>
              <w:t>At least two means of exit, one forward of the foremost mast.</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sz w:val="16"/>
                <w:szCs w:val="16"/>
              </w:rPr>
            </w:pPr>
          </w:p>
        </w:tc>
      </w:tr>
      <w:tr w:rsidR="002671CE"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Default="002671CE" w:rsidP="00447FA9">
            <w:pPr>
              <w:rPr>
                <w:rFonts w:ascii="Arial" w:hAnsi="Arial" w:cs="Arial"/>
                <w:b/>
                <w:sz w:val="16"/>
                <w:szCs w:val="16"/>
              </w:rPr>
            </w:pPr>
            <w:r>
              <w:rPr>
                <w:rFonts w:ascii="Arial" w:hAnsi="Arial" w:cs="Arial"/>
                <w:b/>
                <w:sz w:val="16"/>
                <w:szCs w:val="16"/>
              </w:rPr>
              <w:t>3.08.1</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b/>
                <w:bCs/>
                <w:i/>
                <w:iCs/>
                <w:sz w:val="16"/>
                <w:szCs w:val="16"/>
              </w:rPr>
            </w:pPr>
            <w:r>
              <w:rPr>
                <w:rFonts w:ascii="Arial" w:hAnsi="Arial" w:cs="Arial"/>
                <w:b/>
                <w:bCs/>
                <w:i/>
                <w:iCs/>
                <w:sz w:val="16"/>
                <w:szCs w:val="16"/>
              </w:rPr>
              <w:t>Escotillas y portillos (área &gt; 710 cm2) a proa de BMAX abren hacia fuera</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rPr>
            </w:pPr>
            <w:r>
              <w:rPr>
                <w:rFonts w:ascii="Arial" w:hAnsi="Arial" w:cs="Arial"/>
                <w:sz w:val="16"/>
                <w:szCs w:val="16"/>
              </w:rPr>
              <w:t> </w:t>
            </w:r>
          </w:p>
          <w:p w:rsidR="002671CE" w:rsidRDefault="002671CE" w:rsidP="00447FA9">
            <w:pPr>
              <w:rPr>
                <w:rFonts w:ascii="Arial" w:hAnsi="Arial" w:cs="Arial"/>
                <w:sz w:val="16"/>
                <w:szCs w:val="16"/>
              </w:rPr>
            </w:pPr>
            <w:r>
              <w:rPr>
                <w:rFonts w:ascii="Arial" w:hAnsi="Arial" w:cs="Arial"/>
                <w:sz w:val="16"/>
                <w:szCs w:val="16"/>
                <w:lang w:val="en-US"/>
              </w:rPr>
              <w:t> </w:t>
            </w:r>
          </w:p>
        </w:tc>
      </w:tr>
      <w:tr w:rsidR="002671CE" w:rsidTr="00447FA9">
        <w:trPr>
          <w:trHeight w:val="300"/>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lang w:val="en-US"/>
              </w:rPr>
            </w:pPr>
            <w:r>
              <w:rPr>
                <w:rFonts w:ascii="Arial" w:hAnsi="Arial" w:cs="Arial"/>
                <w:sz w:val="16"/>
                <w:szCs w:val="16"/>
                <w:lang w:val="en-US"/>
              </w:rPr>
              <w:t>Hatches</w:t>
            </w:r>
            <w:r>
              <w:rPr>
                <w:rFonts w:ascii="Arial" w:hAnsi="Arial" w:cs="Arial"/>
                <w:b/>
                <w:bCs/>
                <w:sz w:val="16"/>
                <w:szCs w:val="16"/>
                <w:lang w:val="en-US"/>
              </w:rPr>
              <w:t xml:space="preserve"> </w:t>
            </w:r>
            <w:r>
              <w:rPr>
                <w:rFonts w:ascii="Arial" w:hAnsi="Arial" w:cs="Arial"/>
                <w:sz w:val="16"/>
                <w:szCs w:val="16"/>
                <w:lang w:val="en-US"/>
              </w:rPr>
              <w:t>(area &gt; 710 cm2) forward of BMAX open outwards</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sz w:val="16"/>
                <w:szCs w:val="16"/>
              </w:rPr>
            </w:pPr>
          </w:p>
        </w:tc>
      </w:tr>
      <w:tr w:rsidR="002671CE"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Default="002671CE" w:rsidP="00447FA9">
            <w:pPr>
              <w:rPr>
                <w:rFonts w:ascii="Arial" w:hAnsi="Arial" w:cs="Arial"/>
                <w:b/>
                <w:sz w:val="16"/>
                <w:szCs w:val="16"/>
              </w:rPr>
            </w:pPr>
            <w:r>
              <w:rPr>
                <w:rFonts w:ascii="Arial" w:hAnsi="Arial" w:cs="Arial"/>
                <w:b/>
                <w:sz w:val="16"/>
                <w:szCs w:val="16"/>
              </w:rPr>
              <w:t>3.08.2</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b/>
                <w:bCs/>
                <w:i/>
                <w:iCs/>
                <w:sz w:val="16"/>
                <w:szCs w:val="16"/>
              </w:rPr>
            </w:pPr>
            <w:r>
              <w:rPr>
                <w:rFonts w:ascii="Arial" w:hAnsi="Arial" w:cs="Arial"/>
                <w:b/>
                <w:bCs/>
                <w:i/>
                <w:iCs/>
                <w:sz w:val="16"/>
                <w:szCs w:val="16"/>
              </w:rPr>
              <w:t>Escotillas, portillos, ventanas y cierres estancos e instalados permanentemente</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rPr>
            </w:pPr>
            <w:r>
              <w:rPr>
                <w:rFonts w:ascii="Arial" w:hAnsi="Arial" w:cs="Arial"/>
                <w:sz w:val="16"/>
                <w:szCs w:val="16"/>
              </w:rPr>
              <w:t> </w:t>
            </w:r>
          </w:p>
          <w:p w:rsidR="002671CE" w:rsidRDefault="002671CE" w:rsidP="00447FA9">
            <w:pPr>
              <w:rPr>
                <w:rFonts w:ascii="Arial" w:hAnsi="Arial" w:cs="Arial"/>
                <w:sz w:val="16"/>
                <w:szCs w:val="16"/>
              </w:rPr>
            </w:pPr>
            <w:r>
              <w:rPr>
                <w:rFonts w:ascii="Arial" w:hAnsi="Arial" w:cs="Arial"/>
                <w:sz w:val="16"/>
                <w:szCs w:val="16"/>
                <w:lang w:val="en-US"/>
              </w:rPr>
              <w:t> </w:t>
            </w:r>
          </w:p>
        </w:tc>
      </w:tr>
      <w:tr w:rsidR="002671CE" w:rsidTr="00447FA9">
        <w:trPr>
          <w:trHeight w:val="300"/>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lang w:val="en-US"/>
              </w:rPr>
            </w:pPr>
            <w:r>
              <w:rPr>
                <w:rFonts w:ascii="Arial" w:hAnsi="Arial" w:cs="Arial"/>
                <w:sz w:val="16"/>
                <w:szCs w:val="16"/>
                <w:lang w:val="en-US"/>
              </w:rPr>
              <w:t>Hatches,</w:t>
            </w:r>
            <w:r>
              <w:rPr>
                <w:rFonts w:ascii="Arial" w:hAnsi="Arial" w:cs="Arial"/>
                <w:b/>
                <w:bCs/>
                <w:sz w:val="16"/>
                <w:szCs w:val="16"/>
                <w:lang w:val="en-US"/>
              </w:rPr>
              <w:t xml:space="preserve"> </w:t>
            </w:r>
            <w:r>
              <w:rPr>
                <w:rFonts w:ascii="Arial" w:hAnsi="Arial" w:cs="Arial"/>
                <w:sz w:val="16"/>
                <w:szCs w:val="16"/>
                <w:lang w:val="en-US"/>
              </w:rPr>
              <w:t>windows and other hull and deck openings watertight and permanently installed</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sz w:val="16"/>
                <w:szCs w:val="16"/>
              </w:rPr>
            </w:pPr>
          </w:p>
        </w:tc>
      </w:tr>
      <w:tr w:rsidR="002671CE"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Default="002671CE" w:rsidP="00447FA9">
            <w:pPr>
              <w:rPr>
                <w:rFonts w:ascii="Arial" w:hAnsi="Arial" w:cs="Arial"/>
                <w:b/>
                <w:sz w:val="16"/>
                <w:szCs w:val="16"/>
              </w:rPr>
            </w:pPr>
            <w:r>
              <w:rPr>
                <w:rFonts w:ascii="Arial" w:hAnsi="Arial" w:cs="Arial"/>
                <w:b/>
                <w:sz w:val="16"/>
                <w:szCs w:val="16"/>
              </w:rPr>
              <w:t>3.08.3/3.08.4</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b/>
                <w:bCs/>
                <w:i/>
                <w:iCs/>
                <w:sz w:val="16"/>
                <w:szCs w:val="16"/>
              </w:rPr>
            </w:pPr>
            <w:r>
              <w:rPr>
                <w:rFonts w:ascii="Arial" w:hAnsi="Arial" w:cs="Arial"/>
                <w:b/>
                <w:bCs/>
                <w:i/>
                <w:iCs/>
                <w:sz w:val="16"/>
                <w:szCs w:val="16"/>
              </w:rPr>
              <w:t>Accesos a cabina estancos bajo línea de cinta. Tableros de cierre trincados con rabiza.</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rPr>
            </w:pPr>
            <w:r>
              <w:rPr>
                <w:rFonts w:ascii="Arial" w:hAnsi="Arial" w:cs="Arial"/>
                <w:sz w:val="16"/>
                <w:szCs w:val="16"/>
              </w:rPr>
              <w:t> </w:t>
            </w:r>
          </w:p>
          <w:p w:rsidR="002671CE" w:rsidRDefault="002671CE" w:rsidP="00447FA9">
            <w:pPr>
              <w:rPr>
                <w:rFonts w:ascii="Arial" w:hAnsi="Arial" w:cs="Arial"/>
                <w:sz w:val="16"/>
                <w:szCs w:val="16"/>
              </w:rPr>
            </w:pPr>
            <w:r>
              <w:rPr>
                <w:rFonts w:ascii="Arial" w:hAnsi="Arial" w:cs="Arial"/>
                <w:sz w:val="16"/>
                <w:szCs w:val="16"/>
                <w:lang w:val="en-US"/>
              </w:rPr>
              <w:t> </w:t>
            </w:r>
          </w:p>
        </w:tc>
      </w:tr>
      <w:tr w:rsidR="002671CE" w:rsidTr="00447FA9">
        <w:trPr>
          <w:trHeight w:val="300"/>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lang w:val="en-US"/>
              </w:rPr>
            </w:pPr>
            <w:r>
              <w:rPr>
                <w:rFonts w:ascii="Arial" w:hAnsi="Arial" w:cs="Arial"/>
                <w:sz w:val="16"/>
                <w:szCs w:val="16"/>
                <w:lang w:val="en-US"/>
              </w:rPr>
              <w:t>Companionways</w:t>
            </w:r>
            <w:r>
              <w:rPr>
                <w:rFonts w:ascii="Arial" w:hAnsi="Arial" w:cs="Arial"/>
                <w:b/>
                <w:bCs/>
                <w:sz w:val="16"/>
                <w:szCs w:val="16"/>
                <w:lang w:val="en-US"/>
              </w:rPr>
              <w:t xml:space="preserve"> </w:t>
            </w:r>
            <w:r>
              <w:rPr>
                <w:rFonts w:ascii="Arial" w:hAnsi="Arial" w:cs="Arial"/>
                <w:sz w:val="16"/>
                <w:szCs w:val="16"/>
                <w:lang w:val="en-US"/>
              </w:rPr>
              <w:t xml:space="preserve">watertight below </w:t>
            </w:r>
            <w:proofErr w:type="spellStart"/>
            <w:r>
              <w:rPr>
                <w:rFonts w:ascii="Arial" w:hAnsi="Arial" w:cs="Arial"/>
                <w:sz w:val="16"/>
                <w:szCs w:val="16"/>
                <w:lang w:val="en-US"/>
              </w:rPr>
              <w:t>sheerline</w:t>
            </w:r>
            <w:proofErr w:type="spellEnd"/>
            <w:r>
              <w:rPr>
                <w:rFonts w:ascii="Arial" w:hAnsi="Arial" w:cs="Arial"/>
                <w:sz w:val="16"/>
                <w:szCs w:val="16"/>
                <w:lang w:val="en-US"/>
              </w:rPr>
              <w:t>. Washboards secured by lanyard.</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sz w:val="16"/>
                <w:szCs w:val="16"/>
              </w:rPr>
            </w:pPr>
          </w:p>
        </w:tc>
      </w:tr>
      <w:tr w:rsidR="002671CE"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Default="002671CE" w:rsidP="00447FA9">
            <w:pPr>
              <w:rPr>
                <w:rFonts w:ascii="Arial" w:hAnsi="Arial" w:cs="Arial"/>
                <w:b/>
                <w:sz w:val="16"/>
                <w:szCs w:val="16"/>
              </w:rPr>
            </w:pPr>
            <w:r>
              <w:rPr>
                <w:rFonts w:ascii="Arial" w:hAnsi="Arial" w:cs="Arial"/>
                <w:b/>
                <w:sz w:val="16"/>
                <w:szCs w:val="16"/>
              </w:rPr>
              <w:t>3.10</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b/>
                <w:bCs/>
                <w:i/>
                <w:iCs/>
                <w:sz w:val="16"/>
                <w:szCs w:val="16"/>
              </w:rPr>
            </w:pPr>
            <w:r>
              <w:rPr>
                <w:rFonts w:ascii="Arial" w:hAnsi="Arial" w:cs="Arial"/>
                <w:b/>
                <w:bCs/>
                <w:i/>
                <w:iCs/>
                <w:sz w:val="16"/>
                <w:szCs w:val="16"/>
              </w:rPr>
              <w:t>Grifos de fondo en todas las aberturas, instalados permanentemente</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rPr>
            </w:pPr>
            <w:r>
              <w:rPr>
                <w:rFonts w:ascii="Arial" w:hAnsi="Arial" w:cs="Arial"/>
                <w:sz w:val="16"/>
                <w:szCs w:val="16"/>
              </w:rPr>
              <w:t> </w:t>
            </w:r>
          </w:p>
          <w:p w:rsidR="002671CE" w:rsidRDefault="002671CE" w:rsidP="00447FA9">
            <w:pPr>
              <w:rPr>
                <w:rFonts w:ascii="Arial" w:hAnsi="Arial" w:cs="Arial"/>
                <w:sz w:val="16"/>
                <w:szCs w:val="16"/>
              </w:rPr>
            </w:pPr>
            <w:r>
              <w:rPr>
                <w:rFonts w:ascii="Arial" w:hAnsi="Arial" w:cs="Arial"/>
                <w:sz w:val="16"/>
                <w:szCs w:val="16"/>
                <w:lang w:val="en-US"/>
              </w:rPr>
              <w:t> </w:t>
            </w:r>
          </w:p>
        </w:tc>
      </w:tr>
      <w:tr w:rsidR="002671CE" w:rsidTr="00447FA9">
        <w:trPr>
          <w:trHeight w:val="300"/>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lang w:val="en-US"/>
              </w:rPr>
            </w:pPr>
            <w:r>
              <w:rPr>
                <w:rFonts w:ascii="Arial" w:hAnsi="Arial" w:cs="Arial"/>
                <w:sz w:val="16"/>
                <w:szCs w:val="16"/>
                <w:lang w:val="en-US"/>
              </w:rPr>
              <w:t>Sea cocks</w:t>
            </w:r>
            <w:r>
              <w:rPr>
                <w:rFonts w:ascii="Arial" w:hAnsi="Arial" w:cs="Arial"/>
                <w:b/>
                <w:bCs/>
                <w:sz w:val="16"/>
                <w:szCs w:val="16"/>
                <w:lang w:val="en-US"/>
              </w:rPr>
              <w:t xml:space="preserve"> </w:t>
            </w:r>
            <w:r>
              <w:rPr>
                <w:rFonts w:ascii="Arial" w:hAnsi="Arial" w:cs="Arial"/>
                <w:sz w:val="16"/>
                <w:szCs w:val="16"/>
                <w:lang w:val="en-US"/>
              </w:rPr>
              <w:t>on all through-hull openings permanently installed</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sz w:val="16"/>
                <w:szCs w:val="16"/>
              </w:rPr>
            </w:pPr>
          </w:p>
        </w:tc>
      </w:tr>
      <w:tr w:rsidR="002671CE"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Default="002671CE" w:rsidP="00447FA9">
            <w:pPr>
              <w:rPr>
                <w:rFonts w:ascii="Arial" w:hAnsi="Arial" w:cs="Arial"/>
                <w:b/>
                <w:sz w:val="16"/>
                <w:szCs w:val="16"/>
              </w:rPr>
            </w:pPr>
            <w:r>
              <w:rPr>
                <w:rFonts w:ascii="Arial" w:hAnsi="Arial" w:cs="Arial"/>
                <w:b/>
                <w:sz w:val="16"/>
                <w:szCs w:val="16"/>
              </w:rPr>
              <w:t>3.12</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b/>
                <w:bCs/>
                <w:i/>
                <w:iCs/>
                <w:sz w:val="16"/>
                <w:szCs w:val="16"/>
              </w:rPr>
            </w:pPr>
            <w:r>
              <w:rPr>
                <w:rFonts w:ascii="Arial" w:hAnsi="Arial" w:cs="Arial"/>
                <w:b/>
                <w:bCs/>
                <w:i/>
                <w:iCs/>
                <w:sz w:val="16"/>
                <w:szCs w:val="16"/>
              </w:rPr>
              <w:t>Coz del palo debidamente afirmada en la carlinga</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rPr>
            </w:pPr>
            <w:r>
              <w:rPr>
                <w:rFonts w:ascii="Arial" w:hAnsi="Arial" w:cs="Arial"/>
                <w:sz w:val="16"/>
                <w:szCs w:val="16"/>
              </w:rPr>
              <w:t> </w:t>
            </w:r>
          </w:p>
          <w:p w:rsidR="002671CE" w:rsidRDefault="002671CE" w:rsidP="00447FA9">
            <w:pPr>
              <w:rPr>
                <w:rFonts w:ascii="Arial" w:hAnsi="Arial" w:cs="Arial"/>
                <w:sz w:val="16"/>
                <w:szCs w:val="16"/>
              </w:rPr>
            </w:pPr>
            <w:r>
              <w:rPr>
                <w:rFonts w:ascii="Arial" w:hAnsi="Arial" w:cs="Arial"/>
                <w:sz w:val="16"/>
                <w:szCs w:val="16"/>
                <w:lang w:val="en-US"/>
              </w:rPr>
              <w:t> </w:t>
            </w:r>
          </w:p>
        </w:tc>
      </w:tr>
      <w:tr w:rsidR="002671CE"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lang w:val="en-US"/>
              </w:rPr>
            </w:pPr>
            <w:r>
              <w:rPr>
                <w:rFonts w:ascii="Arial" w:hAnsi="Arial" w:cs="Arial"/>
                <w:sz w:val="16"/>
                <w:szCs w:val="16"/>
                <w:lang w:val="en-US"/>
              </w:rPr>
              <w:t>Mast heel securely fastened to the mast step</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sz w:val="16"/>
                <w:szCs w:val="16"/>
              </w:rPr>
            </w:pPr>
          </w:p>
        </w:tc>
      </w:tr>
      <w:tr w:rsidR="002671CE"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Default="002671CE" w:rsidP="00447FA9">
            <w:pPr>
              <w:rPr>
                <w:rFonts w:ascii="Arial" w:hAnsi="Arial" w:cs="Arial"/>
                <w:b/>
                <w:sz w:val="16"/>
                <w:szCs w:val="16"/>
              </w:rPr>
            </w:pPr>
            <w:r>
              <w:rPr>
                <w:rFonts w:ascii="Arial" w:hAnsi="Arial" w:cs="Arial"/>
                <w:b/>
                <w:sz w:val="16"/>
                <w:szCs w:val="16"/>
              </w:rPr>
              <w:t>3.14.2</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b/>
                <w:bCs/>
                <w:i/>
                <w:iCs/>
                <w:sz w:val="16"/>
                <w:szCs w:val="16"/>
              </w:rPr>
            </w:pPr>
            <w:r>
              <w:rPr>
                <w:rFonts w:ascii="Arial" w:hAnsi="Arial" w:cs="Arial"/>
                <w:b/>
                <w:bCs/>
                <w:i/>
                <w:iCs/>
                <w:sz w:val="16"/>
                <w:szCs w:val="16"/>
              </w:rPr>
              <w:t>Pasamanos tensos. Al aplicar una fuerza de 40 N, no excederá la deflexión según se aplique en los casos: a) si se aplica a yates con único guardamancebo superior, mas a popa del mástil, no excederá de 50 mm de flecha o en yates con guardamancebo intermedio, no excederá de 120 mm.</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rPr>
            </w:pPr>
            <w:r>
              <w:rPr>
                <w:rFonts w:ascii="Arial" w:hAnsi="Arial" w:cs="Arial"/>
                <w:sz w:val="16"/>
                <w:szCs w:val="16"/>
              </w:rPr>
              <w:t> </w:t>
            </w:r>
          </w:p>
          <w:p w:rsidR="002671CE" w:rsidRDefault="002671CE" w:rsidP="00447FA9">
            <w:pPr>
              <w:rPr>
                <w:rFonts w:ascii="Arial" w:hAnsi="Arial" w:cs="Arial"/>
                <w:sz w:val="16"/>
                <w:szCs w:val="16"/>
              </w:rPr>
            </w:pPr>
            <w:r>
              <w:rPr>
                <w:rFonts w:ascii="Arial" w:hAnsi="Arial" w:cs="Arial"/>
                <w:sz w:val="16"/>
                <w:szCs w:val="16"/>
                <w:lang w:val="en-US"/>
              </w:rPr>
              <w:t> </w:t>
            </w:r>
          </w:p>
        </w:tc>
      </w:tr>
      <w:tr w:rsidR="002671CE"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lang w:val="en-US"/>
              </w:rPr>
            </w:pPr>
            <w:r>
              <w:rPr>
                <w:rFonts w:ascii="Arial" w:hAnsi="Arial" w:cs="Arial"/>
                <w:sz w:val="16"/>
                <w:szCs w:val="16"/>
                <w:lang w:val="en-US"/>
              </w:rPr>
              <w:t xml:space="preserve"> Lifeline deflection shall not </w:t>
            </w:r>
            <w:proofErr w:type="spellStart"/>
            <w:r>
              <w:rPr>
                <w:rFonts w:ascii="Arial" w:hAnsi="Arial" w:cs="Arial"/>
                <w:sz w:val="16"/>
                <w:szCs w:val="16"/>
                <w:lang w:val="en-US"/>
              </w:rPr>
              <w:t>exceded</w:t>
            </w:r>
            <w:proofErr w:type="spellEnd"/>
            <w:r>
              <w:rPr>
                <w:rFonts w:ascii="Arial" w:hAnsi="Arial" w:cs="Arial"/>
                <w:sz w:val="16"/>
                <w:szCs w:val="16"/>
                <w:lang w:val="en-US"/>
              </w:rPr>
              <w:t xml:space="preserve"> when force of 40 N is applied to a single lifeline more than 50 mm. This measurement shall be taken at the widest span between supports that are aft of the mast, or if yachts have an intermediate lifeline, the deflection shall not exceed 120 mm.</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sz w:val="16"/>
                <w:szCs w:val="16"/>
              </w:rPr>
            </w:pPr>
          </w:p>
        </w:tc>
      </w:tr>
      <w:tr w:rsidR="002671CE"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Default="002671CE" w:rsidP="00447FA9">
            <w:pPr>
              <w:rPr>
                <w:rFonts w:ascii="Arial" w:hAnsi="Arial" w:cs="Arial"/>
                <w:b/>
                <w:sz w:val="16"/>
                <w:szCs w:val="16"/>
              </w:rPr>
            </w:pPr>
            <w:r>
              <w:rPr>
                <w:rFonts w:ascii="Arial" w:hAnsi="Arial" w:cs="Arial"/>
                <w:b/>
                <w:sz w:val="16"/>
                <w:szCs w:val="16"/>
                <w:lang w:val="en-US"/>
              </w:rPr>
              <w:t>3.14.3/3.14.</w:t>
            </w:r>
            <w:r>
              <w:rPr>
                <w:rFonts w:ascii="Arial" w:hAnsi="Arial" w:cs="Arial"/>
                <w:b/>
                <w:sz w:val="16"/>
                <w:szCs w:val="16"/>
              </w:rPr>
              <w:t>5/3.14.6</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b/>
                <w:bCs/>
                <w:i/>
                <w:iCs/>
                <w:sz w:val="16"/>
                <w:szCs w:val="16"/>
              </w:rPr>
            </w:pPr>
            <w:r>
              <w:rPr>
                <w:rFonts w:ascii="Arial" w:hAnsi="Arial" w:cs="Arial"/>
                <w:b/>
                <w:bCs/>
                <w:i/>
                <w:iCs/>
                <w:sz w:val="16"/>
                <w:szCs w:val="16"/>
              </w:rPr>
              <w:t xml:space="preserve">Uno o dos Pasamanos continuos y tensos alrededor de la cubierta. Altura según tabla 7. Separación de candeleros no mayor a 2,20 m. </w:t>
            </w:r>
          </w:p>
        </w:tc>
        <w:tc>
          <w:tcPr>
            <w:tcW w:w="149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rPr>
            </w:pPr>
            <w:r>
              <w:rPr>
                <w:rFonts w:ascii="Arial" w:hAnsi="Arial" w:cs="Arial"/>
                <w:sz w:val="16"/>
                <w:szCs w:val="16"/>
              </w:rPr>
              <w:t> </w:t>
            </w:r>
          </w:p>
        </w:tc>
      </w:tr>
      <w:tr w:rsidR="002671CE"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b/>
                <w:bCs/>
                <w:i/>
                <w:iCs/>
                <w:sz w:val="16"/>
                <w:szCs w:val="16"/>
              </w:rPr>
            </w:pPr>
            <w:r>
              <w:rPr>
                <w:rFonts w:ascii="Arial" w:hAnsi="Arial" w:cs="Arial"/>
                <w:b/>
                <w:bCs/>
                <w:i/>
                <w:iCs/>
                <w:sz w:val="16"/>
                <w:szCs w:val="16"/>
              </w:rPr>
              <w:t>Pulpitos de proa con una apertura no superior a 36 cm.</w:t>
            </w:r>
          </w:p>
        </w:tc>
        <w:tc>
          <w:tcPr>
            <w:tcW w:w="149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rPr>
            </w:pPr>
            <w:r>
              <w:rPr>
                <w:rFonts w:ascii="Arial" w:hAnsi="Arial" w:cs="Arial"/>
                <w:sz w:val="16"/>
                <w:szCs w:val="16"/>
              </w:rPr>
              <w:t> </w:t>
            </w:r>
          </w:p>
        </w:tc>
      </w:tr>
      <w:tr w:rsidR="002671CE"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b/>
                <w:bCs/>
                <w:i/>
                <w:iCs/>
                <w:sz w:val="16"/>
                <w:szCs w:val="16"/>
              </w:rPr>
            </w:pPr>
            <w:r>
              <w:rPr>
                <w:rFonts w:ascii="Arial" w:hAnsi="Arial" w:cs="Arial"/>
                <w:b/>
                <w:bCs/>
                <w:i/>
                <w:iCs/>
                <w:sz w:val="16"/>
                <w:szCs w:val="16"/>
              </w:rPr>
              <w:t>Candeleros, pasamanos limitaciones de material (no de fibra de carbono)(ver tabla 8)</w:t>
            </w:r>
          </w:p>
        </w:tc>
        <w:tc>
          <w:tcPr>
            <w:tcW w:w="149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rPr>
            </w:pPr>
            <w:r>
              <w:rPr>
                <w:rFonts w:ascii="Arial" w:hAnsi="Arial" w:cs="Arial"/>
                <w:sz w:val="16"/>
                <w:szCs w:val="16"/>
              </w:rPr>
              <w:t> </w:t>
            </w:r>
          </w:p>
        </w:tc>
      </w:tr>
      <w:tr w:rsidR="002671CE"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lang w:val="en-US"/>
              </w:rPr>
            </w:pPr>
            <w:r>
              <w:rPr>
                <w:rFonts w:ascii="Arial" w:hAnsi="Arial" w:cs="Arial"/>
                <w:sz w:val="16"/>
                <w:szCs w:val="16"/>
                <w:lang w:val="en-US"/>
              </w:rPr>
              <w:t>Complete One or double lifeline enclosure. Height according to table 7. Stanchions interval not less than 2.20m</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pBdr>
                <w:top w:val="single" w:sz="4" w:space="1" w:color="auto"/>
              </w:pBdr>
              <w:rPr>
                <w:rFonts w:ascii="Arial" w:hAnsi="Arial" w:cs="Arial"/>
                <w:sz w:val="16"/>
                <w:szCs w:val="16"/>
                <w:lang w:val="en-US"/>
              </w:rPr>
            </w:pPr>
            <w:r>
              <w:rPr>
                <w:rFonts w:ascii="Arial" w:hAnsi="Arial" w:cs="Arial"/>
                <w:sz w:val="16"/>
                <w:szCs w:val="16"/>
                <w:lang w:val="en-US"/>
              </w:rPr>
              <w:t> </w:t>
            </w:r>
          </w:p>
          <w:p w:rsidR="002671CE" w:rsidRDefault="002671CE" w:rsidP="00447FA9">
            <w:pPr>
              <w:pBdr>
                <w:top w:val="single" w:sz="4" w:space="1" w:color="auto"/>
              </w:pBdr>
              <w:rPr>
                <w:rFonts w:ascii="Arial" w:hAnsi="Arial" w:cs="Arial"/>
                <w:sz w:val="16"/>
                <w:szCs w:val="16"/>
                <w:lang w:val="en-US"/>
              </w:rPr>
            </w:pPr>
            <w:r>
              <w:rPr>
                <w:rFonts w:ascii="Arial" w:hAnsi="Arial" w:cs="Arial"/>
                <w:sz w:val="16"/>
                <w:szCs w:val="16"/>
                <w:lang w:val="en-US"/>
              </w:rPr>
              <w:t> </w:t>
            </w:r>
          </w:p>
          <w:p w:rsidR="002671CE" w:rsidRDefault="002671CE" w:rsidP="00447FA9">
            <w:pPr>
              <w:rPr>
                <w:rFonts w:ascii="Arial" w:hAnsi="Arial" w:cs="Arial"/>
                <w:sz w:val="16"/>
                <w:szCs w:val="16"/>
                <w:lang w:val="en-US"/>
              </w:rPr>
            </w:pPr>
            <w:r>
              <w:rPr>
                <w:rFonts w:ascii="Arial" w:hAnsi="Arial" w:cs="Arial"/>
                <w:sz w:val="16"/>
                <w:szCs w:val="16"/>
                <w:lang w:val="en-US"/>
              </w:rPr>
              <w:t> </w:t>
            </w:r>
          </w:p>
        </w:tc>
      </w:tr>
      <w:tr w:rsidR="002671CE"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lang w:val="en-US"/>
              </w:rPr>
            </w:pPr>
            <w:r>
              <w:rPr>
                <w:rFonts w:ascii="Arial" w:hAnsi="Arial" w:cs="Arial"/>
                <w:sz w:val="16"/>
                <w:szCs w:val="16"/>
                <w:lang w:val="en-US"/>
              </w:rPr>
              <w:t>Bow pulpits may be open but the opening never be greater than 360mm</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sz w:val="16"/>
                <w:szCs w:val="16"/>
                <w:lang w:val="en-US"/>
              </w:rPr>
            </w:pPr>
          </w:p>
        </w:tc>
      </w:tr>
      <w:tr w:rsidR="002671CE"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lang w:val="en-US"/>
              </w:rPr>
            </w:pPr>
            <w:r>
              <w:rPr>
                <w:rFonts w:ascii="Arial" w:hAnsi="Arial" w:cs="Arial"/>
                <w:sz w:val="16"/>
                <w:szCs w:val="16"/>
                <w:lang w:val="en-US"/>
              </w:rPr>
              <w:t xml:space="preserve">Pulpits, Stanchions, Lifelines - Limitations </w:t>
            </w:r>
            <w:proofErr w:type="gramStart"/>
            <w:r>
              <w:rPr>
                <w:rFonts w:ascii="Arial" w:hAnsi="Arial" w:cs="Arial"/>
                <w:sz w:val="16"/>
                <w:szCs w:val="16"/>
                <w:lang w:val="en-US"/>
              </w:rPr>
              <w:t>on  Materials</w:t>
            </w:r>
            <w:proofErr w:type="gramEnd"/>
            <w:r>
              <w:rPr>
                <w:rFonts w:ascii="Arial" w:hAnsi="Arial" w:cs="Arial"/>
                <w:sz w:val="16"/>
                <w:szCs w:val="16"/>
                <w:lang w:val="en-US"/>
              </w:rPr>
              <w:t xml:space="preserve"> (see Table 8) No carbon.</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sz w:val="16"/>
                <w:szCs w:val="16"/>
                <w:lang w:val="en-US"/>
              </w:rPr>
            </w:pPr>
          </w:p>
        </w:tc>
      </w:tr>
      <w:tr w:rsidR="002671CE"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Default="002671CE" w:rsidP="00447FA9">
            <w:pPr>
              <w:rPr>
                <w:rFonts w:ascii="Arial" w:hAnsi="Arial" w:cs="Arial"/>
                <w:b/>
                <w:sz w:val="16"/>
                <w:szCs w:val="16"/>
              </w:rPr>
            </w:pPr>
            <w:r>
              <w:rPr>
                <w:rFonts w:ascii="Arial" w:hAnsi="Arial" w:cs="Arial"/>
                <w:b/>
                <w:sz w:val="16"/>
                <w:szCs w:val="16"/>
              </w:rPr>
              <w:t>3.22</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b/>
                <w:bCs/>
                <w:i/>
                <w:iCs/>
                <w:sz w:val="16"/>
                <w:szCs w:val="16"/>
              </w:rPr>
            </w:pPr>
            <w:r>
              <w:rPr>
                <w:rFonts w:ascii="Arial" w:hAnsi="Arial" w:cs="Arial"/>
                <w:b/>
                <w:bCs/>
                <w:i/>
                <w:iCs/>
                <w:sz w:val="16"/>
                <w:szCs w:val="16"/>
              </w:rPr>
              <w:t>Asideros instalados adecuadamente bajo cubierta</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rPr>
            </w:pPr>
            <w:r>
              <w:rPr>
                <w:rFonts w:ascii="Arial" w:hAnsi="Arial" w:cs="Arial"/>
                <w:sz w:val="16"/>
                <w:szCs w:val="16"/>
              </w:rPr>
              <w:t> </w:t>
            </w:r>
          </w:p>
          <w:p w:rsidR="002671CE" w:rsidRDefault="002671CE" w:rsidP="00447FA9">
            <w:pPr>
              <w:rPr>
                <w:rFonts w:ascii="Arial" w:hAnsi="Arial" w:cs="Arial"/>
                <w:sz w:val="16"/>
                <w:szCs w:val="16"/>
              </w:rPr>
            </w:pPr>
            <w:r>
              <w:rPr>
                <w:rFonts w:ascii="Arial" w:hAnsi="Arial" w:cs="Arial"/>
                <w:sz w:val="16"/>
                <w:szCs w:val="16"/>
              </w:rPr>
              <w:t> </w:t>
            </w:r>
          </w:p>
        </w:tc>
      </w:tr>
      <w:tr w:rsidR="002671CE" w:rsidTr="00447FA9">
        <w:trPr>
          <w:trHeight w:val="300"/>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lang w:val="en-US"/>
              </w:rPr>
            </w:pPr>
            <w:r>
              <w:rPr>
                <w:rFonts w:ascii="Arial" w:hAnsi="Arial" w:cs="Arial"/>
                <w:sz w:val="16"/>
                <w:szCs w:val="16"/>
                <w:lang w:val="en-US"/>
              </w:rPr>
              <w:t>Hand holds</w:t>
            </w:r>
            <w:r>
              <w:rPr>
                <w:rFonts w:ascii="Arial" w:hAnsi="Arial" w:cs="Arial"/>
                <w:b/>
                <w:bCs/>
                <w:sz w:val="16"/>
                <w:szCs w:val="16"/>
                <w:lang w:val="en-US"/>
              </w:rPr>
              <w:t xml:space="preserve"> </w:t>
            </w:r>
            <w:r>
              <w:rPr>
                <w:rFonts w:ascii="Arial" w:hAnsi="Arial" w:cs="Arial"/>
                <w:sz w:val="16"/>
                <w:szCs w:val="16"/>
                <w:lang w:val="en-US"/>
              </w:rPr>
              <w:t>properly fitted below deck</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sz w:val="16"/>
                <w:szCs w:val="16"/>
              </w:rPr>
            </w:pPr>
          </w:p>
        </w:tc>
      </w:tr>
      <w:tr w:rsidR="002671CE"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Default="002671CE" w:rsidP="00447FA9">
            <w:pPr>
              <w:rPr>
                <w:rFonts w:ascii="Arial" w:hAnsi="Arial" w:cs="Arial"/>
                <w:b/>
                <w:sz w:val="16"/>
                <w:szCs w:val="16"/>
              </w:rPr>
            </w:pPr>
            <w:r>
              <w:rPr>
                <w:rFonts w:ascii="Arial" w:hAnsi="Arial" w:cs="Arial"/>
                <w:b/>
                <w:sz w:val="16"/>
                <w:szCs w:val="16"/>
              </w:rPr>
              <w:t xml:space="preserve">3.24.1 (a) </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b/>
                <w:i/>
                <w:sz w:val="16"/>
                <w:szCs w:val="16"/>
              </w:rPr>
            </w:pPr>
            <w:r>
              <w:rPr>
                <w:rFonts w:ascii="Arial" w:hAnsi="Arial" w:cs="Arial"/>
                <w:b/>
                <w:i/>
                <w:sz w:val="16"/>
                <w:szCs w:val="16"/>
              </w:rPr>
              <w:t>Un compás marino instalado permanentemente</w:t>
            </w:r>
            <w:r w:rsidR="00A834C9">
              <w:rPr>
                <w:rFonts w:ascii="Arial" w:hAnsi="Arial" w:cs="Arial"/>
                <w:b/>
                <w:i/>
                <w:sz w:val="16"/>
                <w:szCs w:val="16"/>
              </w:rPr>
              <w:t>.</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rPr>
            </w:pPr>
            <w:r>
              <w:rPr>
                <w:rFonts w:ascii="Arial" w:hAnsi="Arial" w:cs="Arial"/>
                <w:sz w:val="16"/>
                <w:szCs w:val="16"/>
              </w:rPr>
              <w:t> </w:t>
            </w:r>
          </w:p>
          <w:p w:rsidR="003337BE" w:rsidRDefault="003337BE" w:rsidP="00447FA9">
            <w:pPr>
              <w:rPr>
                <w:rFonts w:ascii="Arial" w:hAnsi="Arial" w:cs="Arial"/>
                <w:sz w:val="16"/>
                <w:szCs w:val="16"/>
              </w:rPr>
            </w:pPr>
          </w:p>
          <w:p w:rsidR="002671CE" w:rsidRDefault="002671CE" w:rsidP="00447FA9">
            <w:pPr>
              <w:rPr>
                <w:rFonts w:ascii="Arial" w:hAnsi="Arial" w:cs="Arial"/>
                <w:sz w:val="16"/>
                <w:szCs w:val="16"/>
              </w:rPr>
            </w:pPr>
            <w:r>
              <w:rPr>
                <w:rFonts w:ascii="Arial" w:hAnsi="Arial" w:cs="Arial"/>
                <w:sz w:val="16"/>
                <w:szCs w:val="16"/>
                <w:lang w:val="en-US"/>
              </w:rPr>
              <w:t> </w:t>
            </w:r>
          </w:p>
        </w:tc>
      </w:tr>
      <w:tr w:rsidR="002671CE" w:rsidTr="00FC6DA5">
        <w:trPr>
          <w:trHeight w:val="32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lang w:val="en-US"/>
              </w:rPr>
            </w:pPr>
            <w:r>
              <w:rPr>
                <w:rFonts w:ascii="Arial" w:hAnsi="Arial" w:cs="Arial"/>
                <w:sz w:val="16"/>
                <w:szCs w:val="16"/>
                <w:lang w:val="en-US"/>
              </w:rPr>
              <w:t>One marine compass permanently installed.</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sz w:val="16"/>
                <w:szCs w:val="16"/>
              </w:rPr>
            </w:pPr>
          </w:p>
        </w:tc>
      </w:tr>
      <w:tr w:rsidR="002671CE"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Default="002671CE" w:rsidP="00447FA9">
            <w:pPr>
              <w:rPr>
                <w:rFonts w:ascii="Arial" w:hAnsi="Arial" w:cs="Arial"/>
                <w:b/>
                <w:sz w:val="16"/>
                <w:szCs w:val="16"/>
              </w:rPr>
            </w:pPr>
            <w:r>
              <w:rPr>
                <w:rFonts w:ascii="Arial" w:hAnsi="Arial" w:cs="Arial"/>
                <w:b/>
                <w:sz w:val="16"/>
                <w:szCs w:val="16"/>
              </w:rPr>
              <w:t>3.23.1/3.23.2/3.23.3</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b/>
                <w:bCs/>
                <w:i/>
                <w:iCs/>
                <w:sz w:val="16"/>
                <w:szCs w:val="16"/>
              </w:rPr>
            </w:pPr>
            <w:r>
              <w:rPr>
                <w:rFonts w:ascii="Arial" w:hAnsi="Arial" w:cs="Arial"/>
                <w:b/>
                <w:bCs/>
                <w:i/>
                <w:iCs/>
                <w:sz w:val="16"/>
                <w:szCs w:val="16"/>
              </w:rPr>
              <w:t>Bombas de achique no descargarán en bañera, salvo que sea abierta. No conectarán con imbornales de bañera.</w:t>
            </w:r>
          </w:p>
        </w:tc>
        <w:tc>
          <w:tcPr>
            <w:tcW w:w="1495" w:type="dxa"/>
            <w:vMerge w:val="restart"/>
            <w:tcBorders>
              <w:top w:val="single" w:sz="4" w:space="0" w:color="auto"/>
              <w:left w:val="single" w:sz="4" w:space="0" w:color="auto"/>
              <w:bottom w:val="single" w:sz="4" w:space="0" w:color="auto"/>
              <w:right w:val="single" w:sz="4" w:space="0" w:color="auto"/>
            </w:tcBorders>
            <w:noWrap/>
            <w:hideMark/>
          </w:tcPr>
          <w:p w:rsidR="002671CE" w:rsidRDefault="002671CE" w:rsidP="00447FA9">
            <w:pPr>
              <w:rPr>
                <w:rFonts w:ascii="Arial" w:hAnsi="Arial" w:cs="Arial"/>
                <w:sz w:val="16"/>
                <w:szCs w:val="16"/>
              </w:rPr>
            </w:pPr>
            <w:r>
              <w:rPr>
                <w:rFonts w:ascii="Arial" w:hAnsi="Arial" w:cs="Arial"/>
                <w:sz w:val="16"/>
                <w:szCs w:val="16"/>
              </w:rPr>
              <w:t> </w:t>
            </w:r>
          </w:p>
          <w:p w:rsidR="002671CE" w:rsidRDefault="002671CE" w:rsidP="00447FA9">
            <w:pPr>
              <w:rPr>
                <w:rFonts w:ascii="Arial" w:hAnsi="Arial" w:cs="Arial"/>
                <w:sz w:val="16"/>
                <w:szCs w:val="16"/>
              </w:rPr>
            </w:pPr>
            <w:r>
              <w:rPr>
                <w:rFonts w:ascii="Arial" w:hAnsi="Arial" w:cs="Arial"/>
                <w:sz w:val="16"/>
                <w:szCs w:val="16"/>
              </w:rPr>
              <w:t> </w:t>
            </w:r>
          </w:p>
        </w:tc>
      </w:tr>
      <w:tr w:rsidR="002671CE"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rPr>
            </w:pPr>
            <w:r>
              <w:rPr>
                <w:rFonts w:ascii="Arial" w:hAnsi="Arial" w:cs="Arial"/>
                <w:sz w:val="16"/>
                <w:szCs w:val="16"/>
                <w:lang w:val="en-US"/>
              </w:rPr>
              <w:t>No bilge pump</w:t>
            </w:r>
            <w:r>
              <w:rPr>
                <w:rFonts w:ascii="Arial" w:hAnsi="Arial" w:cs="Arial"/>
                <w:b/>
                <w:bCs/>
                <w:sz w:val="16"/>
                <w:szCs w:val="16"/>
                <w:lang w:val="en-US"/>
              </w:rPr>
              <w:t xml:space="preserve"> </w:t>
            </w:r>
            <w:r>
              <w:rPr>
                <w:rFonts w:ascii="Arial" w:hAnsi="Arial" w:cs="Arial"/>
                <w:sz w:val="16"/>
                <w:szCs w:val="16"/>
                <w:lang w:val="en-US"/>
              </w:rPr>
              <w:t xml:space="preserve">may discharge into a cockpit unless opened aft to the sea. </w:t>
            </w:r>
            <w:proofErr w:type="spellStart"/>
            <w:r>
              <w:rPr>
                <w:rFonts w:ascii="Arial" w:hAnsi="Arial" w:cs="Arial"/>
                <w:sz w:val="16"/>
                <w:szCs w:val="16"/>
              </w:rPr>
              <w:t>Shall</w:t>
            </w:r>
            <w:proofErr w:type="spellEnd"/>
            <w:r>
              <w:rPr>
                <w:rFonts w:ascii="Arial" w:hAnsi="Arial" w:cs="Arial"/>
                <w:sz w:val="16"/>
                <w:szCs w:val="16"/>
              </w:rPr>
              <w:t xml:space="preserve"> </w:t>
            </w:r>
            <w:proofErr w:type="spellStart"/>
            <w:r>
              <w:rPr>
                <w:rFonts w:ascii="Arial" w:hAnsi="Arial" w:cs="Arial"/>
                <w:sz w:val="16"/>
                <w:szCs w:val="16"/>
              </w:rPr>
              <w:t>not</w:t>
            </w:r>
            <w:proofErr w:type="spellEnd"/>
            <w:r>
              <w:rPr>
                <w:rFonts w:ascii="Arial" w:hAnsi="Arial" w:cs="Arial"/>
                <w:sz w:val="16"/>
                <w:szCs w:val="16"/>
              </w:rPr>
              <w:t xml:space="preserve"> </w:t>
            </w:r>
            <w:proofErr w:type="spellStart"/>
            <w:r>
              <w:rPr>
                <w:rFonts w:ascii="Arial" w:hAnsi="Arial" w:cs="Arial"/>
                <w:sz w:val="16"/>
                <w:szCs w:val="16"/>
              </w:rPr>
              <w:t>be</w:t>
            </w:r>
            <w:proofErr w:type="spellEnd"/>
            <w:r>
              <w:rPr>
                <w:rFonts w:ascii="Arial" w:hAnsi="Arial" w:cs="Arial"/>
                <w:sz w:val="16"/>
                <w:szCs w:val="16"/>
              </w:rPr>
              <w:t xml:space="preserve"> </w:t>
            </w:r>
            <w:proofErr w:type="spellStart"/>
            <w:r>
              <w:rPr>
                <w:rFonts w:ascii="Arial" w:hAnsi="Arial" w:cs="Arial"/>
                <w:sz w:val="16"/>
                <w:szCs w:val="16"/>
              </w:rPr>
              <w:t>connected</w:t>
            </w:r>
            <w:proofErr w:type="spellEnd"/>
            <w:r>
              <w:rPr>
                <w:rFonts w:ascii="Arial" w:hAnsi="Arial" w:cs="Arial"/>
                <w:sz w:val="16"/>
                <w:szCs w:val="16"/>
              </w:rPr>
              <w:t xml:space="preserve"> </w:t>
            </w:r>
            <w:proofErr w:type="spellStart"/>
            <w:r>
              <w:rPr>
                <w:rFonts w:ascii="Arial" w:hAnsi="Arial" w:cs="Arial"/>
                <w:sz w:val="16"/>
                <w:szCs w:val="16"/>
              </w:rPr>
              <w:t>to</w:t>
            </w:r>
            <w:proofErr w:type="spellEnd"/>
            <w:r>
              <w:rPr>
                <w:rFonts w:ascii="Arial" w:hAnsi="Arial" w:cs="Arial"/>
                <w:sz w:val="16"/>
                <w:szCs w:val="16"/>
              </w:rPr>
              <w:t xml:space="preserve"> </w:t>
            </w:r>
            <w:proofErr w:type="spellStart"/>
            <w:r>
              <w:rPr>
                <w:rFonts w:ascii="Arial" w:hAnsi="Arial" w:cs="Arial"/>
                <w:sz w:val="16"/>
                <w:szCs w:val="16"/>
              </w:rPr>
              <w:t>cockpit</w:t>
            </w:r>
            <w:proofErr w:type="spellEnd"/>
            <w:r>
              <w:rPr>
                <w:rFonts w:ascii="Arial" w:hAnsi="Arial" w:cs="Arial"/>
                <w:sz w:val="16"/>
                <w:szCs w:val="16"/>
              </w:rPr>
              <w:t xml:space="preserve"> </w:t>
            </w:r>
            <w:proofErr w:type="spellStart"/>
            <w:r>
              <w:rPr>
                <w:rFonts w:ascii="Arial" w:hAnsi="Arial" w:cs="Arial"/>
                <w:sz w:val="16"/>
                <w:szCs w:val="16"/>
              </w:rPr>
              <w:t>drains</w:t>
            </w:r>
            <w:proofErr w:type="spellEnd"/>
            <w:r>
              <w:rPr>
                <w:rFonts w:ascii="Arial" w:hAnsi="Arial" w:cs="Arial"/>
                <w:sz w:val="16"/>
                <w:szCs w:val="16"/>
              </w:rPr>
              <w:t>.</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sz w:val="16"/>
                <w:szCs w:val="16"/>
              </w:rPr>
            </w:pPr>
          </w:p>
        </w:tc>
      </w:tr>
      <w:tr w:rsidR="002671CE"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Default="002671CE" w:rsidP="00447FA9">
            <w:pPr>
              <w:rPr>
                <w:rFonts w:ascii="Arial" w:hAnsi="Arial" w:cs="Arial"/>
                <w:b/>
                <w:sz w:val="16"/>
                <w:szCs w:val="16"/>
              </w:rPr>
            </w:pPr>
            <w:r>
              <w:rPr>
                <w:rFonts w:ascii="Arial" w:hAnsi="Arial" w:cs="Arial"/>
                <w:b/>
                <w:sz w:val="16"/>
                <w:szCs w:val="16"/>
              </w:rPr>
              <w:t>3.23.4</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b/>
                <w:bCs/>
                <w:i/>
                <w:iCs/>
                <w:sz w:val="16"/>
                <w:szCs w:val="16"/>
              </w:rPr>
            </w:pPr>
            <w:r>
              <w:rPr>
                <w:rFonts w:ascii="Arial" w:hAnsi="Arial" w:cs="Arial"/>
                <w:b/>
                <w:bCs/>
                <w:i/>
                <w:iCs/>
                <w:sz w:val="16"/>
                <w:szCs w:val="16"/>
              </w:rPr>
              <w:t>Manivela de las bombas de achique sujetas con rabiza, al menos que esté permanentemente</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spacing w:line="276" w:lineRule="auto"/>
              <w:rPr>
                <w:rFonts w:eastAsiaTheme="minorEastAsia"/>
                <w:sz w:val="22"/>
                <w:szCs w:val="22"/>
              </w:rPr>
            </w:pPr>
          </w:p>
        </w:tc>
      </w:tr>
      <w:tr w:rsidR="002671CE"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bCs/>
                <w:iCs/>
                <w:sz w:val="16"/>
                <w:szCs w:val="16"/>
                <w:lang w:val="en-US"/>
              </w:rPr>
            </w:pPr>
            <w:r>
              <w:rPr>
                <w:rFonts w:ascii="Arial" w:hAnsi="Arial" w:cs="Arial"/>
                <w:bCs/>
                <w:iCs/>
                <w:sz w:val="16"/>
                <w:szCs w:val="16"/>
                <w:lang w:val="en-US"/>
              </w:rPr>
              <w:t>Unless permanently installed, each bilge pump handle shall be provided with lanyard.</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eastAsiaTheme="minorEastAsia"/>
                <w:sz w:val="22"/>
                <w:szCs w:val="22"/>
              </w:rPr>
            </w:pPr>
          </w:p>
        </w:tc>
      </w:tr>
      <w:tr w:rsidR="002671CE"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Default="002671CE" w:rsidP="00447FA9">
            <w:pPr>
              <w:rPr>
                <w:rFonts w:ascii="Arial" w:hAnsi="Arial" w:cs="Arial"/>
                <w:b/>
                <w:sz w:val="16"/>
                <w:szCs w:val="16"/>
              </w:rPr>
            </w:pPr>
            <w:r>
              <w:rPr>
                <w:rFonts w:ascii="Arial" w:hAnsi="Arial" w:cs="Arial"/>
                <w:b/>
                <w:sz w:val="16"/>
                <w:szCs w:val="16"/>
              </w:rPr>
              <w:t>3.23.5  (e)</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b/>
                <w:bCs/>
                <w:i/>
                <w:iCs/>
                <w:sz w:val="16"/>
                <w:szCs w:val="16"/>
              </w:rPr>
            </w:pPr>
            <w:r>
              <w:rPr>
                <w:rFonts w:ascii="Arial" w:hAnsi="Arial" w:cs="Arial"/>
                <w:b/>
                <w:bCs/>
                <w:i/>
                <w:iCs/>
                <w:sz w:val="16"/>
                <w:szCs w:val="16"/>
              </w:rPr>
              <w:t>1 bomba de achique manual</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rPr>
            </w:pPr>
            <w:r>
              <w:rPr>
                <w:rFonts w:ascii="Arial" w:hAnsi="Arial" w:cs="Arial"/>
                <w:sz w:val="16"/>
                <w:szCs w:val="16"/>
              </w:rPr>
              <w:t> </w:t>
            </w:r>
          </w:p>
          <w:p w:rsidR="002671CE" w:rsidRDefault="002671CE" w:rsidP="00447FA9">
            <w:pPr>
              <w:rPr>
                <w:rFonts w:ascii="Arial" w:hAnsi="Arial" w:cs="Arial"/>
                <w:sz w:val="16"/>
                <w:szCs w:val="16"/>
              </w:rPr>
            </w:pPr>
            <w:r>
              <w:rPr>
                <w:rFonts w:ascii="Arial" w:hAnsi="Arial" w:cs="Arial"/>
                <w:sz w:val="16"/>
                <w:szCs w:val="16"/>
              </w:rPr>
              <w:t> </w:t>
            </w:r>
          </w:p>
        </w:tc>
      </w:tr>
      <w:tr w:rsidR="002671CE"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rPr>
            </w:pPr>
            <w:r>
              <w:rPr>
                <w:rFonts w:ascii="Arial" w:hAnsi="Arial" w:cs="Arial"/>
                <w:sz w:val="16"/>
                <w:szCs w:val="16"/>
              </w:rPr>
              <w:t xml:space="preserve">1 manual </w:t>
            </w:r>
            <w:proofErr w:type="spellStart"/>
            <w:r>
              <w:rPr>
                <w:rFonts w:ascii="Arial" w:hAnsi="Arial" w:cs="Arial"/>
                <w:sz w:val="16"/>
                <w:szCs w:val="16"/>
              </w:rPr>
              <w:t>bilge</w:t>
            </w:r>
            <w:proofErr w:type="spellEnd"/>
            <w:r>
              <w:rPr>
                <w:rFonts w:ascii="Arial" w:hAnsi="Arial" w:cs="Arial"/>
                <w:sz w:val="16"/>
                <w:szCs w:val="16"/>
              </w:rPr>
              <w:t xml:space="preserve"> </w:t>
            </w:r>
            <w:proofErr w:type="spellStart"/>
            <w:r>
              <w:rPr>
                <w:rFonts w:ascii="Arial" w:hAnsi="Arial" w:cs="Arial"/>
                <w:sz w:val="16"/>
                <w:szCs w:val="16"/>
              </w:rPr>
              <w:t>pump</w:t>
            </w:r>
            <w:proofErr w:type="spellEnd"/>
            <w:r>
              <w:rPr>
                <w:rFonts w:ascii="Arial" w:hAnsi="Arial" w:cs="Arial"/>
                <w:sz w:val="16"/>
                <w:szCs w:val="16"/>
              </w:rPr>
              <w:t>.</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sz w:val="16"/>
                <w:szCs w:val="16"/>
              </w:rPr>
            </w:pPr>
          </w:p>
        </w:tc>
      </w:tr>
      <w:tr w:rsidR="002671CE"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Default="002671CE" w:rsidP="00447FA9">
            <w:pPr>
              <w:rPr>
                <w:rFonts w:ascii="Arial" w:hAnsi="Arial" w:cs="Arial"/>
                <w:b/>
                <w:sz w:val="16"/>
                <w:szCs w:val="16"/>
              </w:rPr>
            </w:pPr>
            <w:r>
              <w:rPr>
                <w:rFonts w:ascii="Arial" w:hAnsi="Arial" w:cs="Arial"/>
                <w:b/>
                <w:sz w:val="16"/>
                <w:szCs w:val="16"/>
              </w:rPr>
              <w:lastRenderedPageBreak/>
              <w:t>3.23.5 (f)</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b/>
                <w:bCs/>
                <w:i/>
                <w:iCs/>
                <w:sz w:val="16"/>
                <w:szCs w:val="16"/>
              </w:rPr>
            </w:pPr>
            <w:r>
              <w:rPr>
                <w:rFonts w:ascii="Arial" w:hAnsi="Arial" w:cs="Arial"/>
                <w:b/>
                <w:bCs/>
                <w:i/>
                <w:iCs/>
                <w:sz w:val="16"/>
                <w:szCs w:val="16"/>
              </w:rPr>
              <w:t>2 baldes sólidos de capacidad no menor de 9 litros, con rabiza</w:t>
            </w:r>
          </w:p>
        </w:tc>
        <w:tc>
          <w:tcPr>
            <w:tcW w:w="149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rPr>
            </w:pPr>
            <w:r>
              <w:rPr>
                <w:rFonts w:ascii="Arial" w:hAnsi="Arial" w:cs="Arial"/>
                <w:sz w:val="16"/>
                <w:szCs w:val="16"/>
              </w:rPr>
              <w:t> </w:t>
            </w:r>
          </w:p>
        </w:tc>
      </w:tr>
      <w:tr w:rsidR="002671CE" w:rsidTr="00447FA9">
        <w:trPr>
          <w:trHeight w:val="300"/>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lang w:val="en-US"/>
              </w:rPr>
            </w:pPr>
            <w:r>
              <w:rPr>
                <w:rFonts w:ascii="Arial" w:hAnsi="Arial" w:cs="Arial"/>
                <w:sz w:val="16"/>
                <w:szCs w:val="16"/>
                <w:lang w:val="en-US"/>
              </w:rPr>
              <w:t>2 buckets of stout construction</w:t>
            </w:r>
            <w:r>
              <w:rPr>
                <w:rFonts w:ascii="Arial" w:hAnsi="Arial" w:cs="Arial"/>
                <w:b/>
                <w:bCs/>
                <w:sz w:val="16"/>
                <w:szCs w:val="16"/>
                <w:lang w:val="en-US"/>
              </w:rPr>
              <w:t xml:space="preserve"> </w:t>
            </w:r>
            <w:r>
              <w:rPr>
                <w:rFonts w:ascii="Arial" w:hAnsi="Arial" w:cs="Arial"/>
                <w:sz w:val="16"/>
                <w:szCs w:val="16"/>
                <w:lang w:val="en-US"/>
              </w:rPr>
              <w:t xml:space="preserve">of at least 9 </w:t>
            </w:r>
            <w:proofErr w:type="spellStart"/>
            <w:r>
              <w:rPr>
                <w:rFonts w:ascii="Arial" w:hAnsi="Arial" w:cs="Arial"/>
                <w:sz w:val="16"/>
                <w:szCs w:val="16"/>
                <w:lang w:val="en-US"/>
              </w:rPr>
              <w:t>litres</w:t>
            </w:r>
            <w:proofErr w:type="spellEnd"/>
            <w:r>
              <w:rPr>
                <w:rFonts w:ascii="Arial" w:hAnsi="Arial" w:cs="Arial"/>
                <w:sz w:val="16"/>
                <w:szCs w:val="16"/>
                <w:lang w:val="en-US"/>
              </w:rPr>
              <w:t>, with lanyard</w:t>
            </w:r>
          </w:p>
        </w:tc>
        <w:tc>
          <w:tcPr>
            <w:tcW w:w="149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lang w:val="en-US"/>
              </w:rPr>
            </w:pPr>
            <w:r>
              <w:rPr>
                <w:rFonts w:ascii="Arial" w:hAnsi="Arial" w:cs="Arial"/>
                <w:sz w:val="16"/>
                <w:szCs w:val="16"/>
                <w:lang w:val="en-US"/>
              </w:rPr>
              <w:t> </w:t>
            </w:r>
          </w:p>
        </w:tc>
      </w:tr>
      <w:tr w:rsidR="002671CE"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Default="002671CE" w:rsidP="00447FA9">
            <w:pPr>
              <w:rPr>
                <w:rFonts w:ascii="Arial" w:hAnsi="Arial" w:cs="Arial"/>
                <w:b/>
                <w:sz w:val="16"/>
                <w:szCs w:val="16"/>
              </w:rPr>
            </w:pPr>
            <w:r>
              <w:rPr>
                <w:rFonts w:ascii="Arial" w:hAnsi="Arial" w:cs="Arial"/>
                <w:b/>
                <w:sz w:val="16"/>
                <w:szCs w:val="16"/>
              </w:rPr>
              <w:t>3.27.1/2/3</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b/>
                <w:bCs/>
                <w:i/>
                <w:iCs/>
                <w:sz w:val="16"/>
                <w:szCs w:val="16"/>
              </w:rPr>
            </w:pPr>
            <w:r>
              <w:rPr>
                <w:rFonts w:ascii="Arial" w:hAnsi="Arial" w:cs="Arial"/>
                <w:b/>
                <w:bCs/>
                <w:i/>
                <w:iCs/>
                <w:sz w:val="16"/>
                <w:szCs w:val="16"/>
              </w:rPr>
              <w:t xml:space="preserve">Luces de navegación instaladas, altura no inferior </w:t>
            </w:r>
            <w:proofErr w:type="gramStart"/>
            <w:r>
              <w:rPr>
                <w:rFonts w:ascii="Arial" w:hAnsi="Arial" w:cs="Arial"/>
                <w:b/>
                <w:bCs/>
                <w:i/>
                <w:iCs/>
                <w:sz w:val="16"/>
                <w:szCs w:val="16"/>
              </w:rPr>
              <w:t>al pasamanos</w:t>
            </w:r>
            <w:proofErr w:type="gramEnd"/>
            <w:r>
              <w:rPr>
                <w:rFonts w:ascii="Arial" w:hAnsi="Arial" w:cs="Arial"/>
                <w:b/>
                <w:bCs/>
                <w:i/>
                <w:iCs/>
                <w:sz w:val="16"/>
                <w:szCs w:val="16"/>
              </w:rPr>
              <w:t xml:space="preserve"> o inmediatamente debajo de este.</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rPr>
            </w:pPr>
            <w:r>
              <w:rPr>
                <w:rFonts w:ascii="Arial" w:hAnsi="Arial" w:cs="Arial"/>
                <w:sz w:val="16"/>
                <w:szCs w:val="16"/>
              </w:rPr>
              <w:t> </w:t>
            </w:r>
          </w:p>
          <w:p w:rsidR="00717AC1" w:rsidRDefault="00717AC1" w:rsidP="00447FA9">
            <w:pPr>
              <w:rPr>
                <w:rFonts w:ascii="Arial" w:hAnsi="Arial" w:cs="Arial"/>
                <w:sz w:val="16"/>
                <w:szCs w:val="16"/>
              </w:rPr>
            </w:pPr>
          </w:p>
          <w:p w:rsidR="00717AC1" w:rsidRDefault="00717AC1" w:rsidP="00447FA9">
            <w:pPr>
              <w:rPr>
                <w:rFonts w:ascii="Arial" w:hAnsi="Arial" w:cs="Arial"/>
                <w:sz w:val="16"/>
                <w:szCs w:val="16"/>
              </w:rPr>
            </w:pPr>
          </w:p>
          <w:p w:rsidR="002671CE" w:rsidRDefault="002671CE" w:rsidP="00447FA9">
            <w:pPr>
              <w:rPr>
                <w:rFonts w:ascii="Arial" w:hAnsi="Arial" w:cs="Arial"/>
                <w:sz w:val="16"/>
                <w:szCs w:val="16"/>
              </w:rPr>
            </w:pPr>
            <w:r>
              <w:rPr>
                <w:rFonts w:ascii="Arial" w:hAnsi="Arial" w:cs="Arial"/>
                <w:sz w:val="16"/>
                <w:szCs w:val="16"/>
                <w:lang w:val="en-US"/>
              </w:rPr>
              <w:t> </w:t>
            </w:r>
          </w:p>
        </w:tc>
      </w:tr>
      <w:tr w:rsidR="002671CE" w:rsidTr="00447FA9">
        <w:trPr>
          <w:trHeight w:val="368"/>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lang w:val="en-US"/>
              </w:rPr>
            </w:pPr>
            <w:r>
              <w:rPr>
                <w:rFonts w:ascii="Arial" w:hAnsi="Arial" w:cs="Arial"/>
                <w:sz w:val="16"/>
                <w:szCs w:val="16"/>
                <w:lang w:val="en-US"/>
              </w:rPr>
              <w:t>Navigation lights shall be mounted, and should be at no less height than immediately under the upper lifeline</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sz w:val="16"/>
                <w:szCs w:val="16"/>
              </w:rPr>
            </w:pPr>
          </w:p>
        </w:tc>
      </w:tr>
      <w:tr w:rsidR="00717AC1" w:rsidTr="00447FA9">
        <w:trPr>
          <w:trHeight w:val="368"/>
        </w:trPr>
        <w:tc>
          <w:tcPr>
            <w:tcW w:w="1300" w:type="dxa"/>
            <w:tcBorders>
              <w:top w:val="single" w:sz="4" w:space="0" w:color="auto"/>
              <w:left w:val="single" w:sz="4" w:space="0" w:color="auto"/>
              <w:bottom w:val="single" w:sz="4" w:space="0" w:color="auto"/>
              <w:right w:val="single" w:sz="4" w:space="0" w:color="auto"/>
            </w:tcBorders>
            <w:vAlign w:val="center"/>
            <w:hideMark/>
          </w:tcPr>
          <w:p w:rsidR="00717AC1" w:rsidRDefault="00717AC1"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tbl>
            <w:tblPr>
              <w:tblpPr w:leftFromText="141" w:rightFromText="141" w:vertAnchor="page" w:horzAnchor="margin" w:tblpY="1"/>
              <w:tblOverlap w:val="never"/>
              <w:tblW w:w="91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tblPr>
            <w:tblGrid>
              <w:gridCol w:w="9132"/>
            </w:tblGrid>
            <w:tr w:rsidR="00717AC1" w:rsidRPr="000E4C81" w:rsidTr="00717AC1">
              <w:trPr>
                <w:trHeight w:val="285"/>
              </w:trPr>
              <w:tc>
                <w:tcPr>
                  <w:tcW w:w="9132" w:type="dxa"/>
                  <w:shd w:val="clear" w:color="auto" w:fill="auto"/>
                  <w:noWrap/>
                  <w:vAlign w:val="bottom"/>
                  <w:hideMark/>
                </w:tcPr>
                <w:p w:rsidR="00717AC1" w:rsidRPr="000E4C81" w:rsidRDefault="00717AC1" w:rsidP="00447FA9">
                  <w:pPr>
                    <w:rPr>
                      <w:rFonts w:ascii="Arial" w:hAnsi="Arial" w:cs="Arial"/>
                      <w:b/>
                      <w:sz w:val="16"/>
                      <w:szCs w:val="16"/>
                    </w:rPr>
                  </w:pPr>
                  <w:r w:rsidRPr="000E4C81">
                    <w:rPr>
                      <w:rFonts w:ascii="Arial" w:hAnsi="Arial" w:cs="Arial"/>
                      <w:b/>
                      <w:sz w:val="16"/>
                      <w:szCs w:val="16"/>
                    </w:rPr>
                    <w:t>Luces de navegación de respeto.</w:t>
                  </w:r>
                </w:p>
              </w:tc>
            </w:tr>
            <w:tr w:rsidR="00717AC1" w:rsidRPr="00330B93" w:rsidTr="00717AC1">
              <w:trPr>
                <w:trHeight w:val="285"/>
              </w:trPr>
              <w:tc>
                <w:tcPr>
                  <w:tcW w:w="9132" w:type="dxa"/>
                  <w:shd w:val="clear" w:color="auto" w:fill="auto"/>
                  <w:noWrap/>
                  <w:vAlign w:val="bottom"/>
                  <w:hideMark/>
                </w:tcPr>
                <w:p w:rsidR="00717AC1" w:rsidRPr="00330B93" w:rsidRDefault="00717AC1" w:rsidP="00447FA9">
                  <w:pPr>
                    <w:rPr>
                      <w:rFonts w:ascii="Arial" w:hAnsi="Arial" w:cs="Arial"/>
                      <w:sz w:val="16"/>
                      <w:szCs w:val="16"/>
                      <w:lang w:val="en-US"/>
                    </w:rPr>
                  </w:pPr>
                  <w:r w:rsidRPr="00330B93">
                    <w:rPr>
                      <w:rFonts w:ascii="Arial" w:hAnsi="Arial" w:cs="Arial"/>
                      <w:sz w:val="16"/>
                      <w:szCs w:val="16"/>
                      <w:lang w:val="en-US"/>
                    </w:rPr>
                    <w:t>Reserve navigation lights shall be carried.</w:t>
                  </w:r>
                </w:p>
              </w:tc>
            </w:tr>
          </w:tbl>
          <w:p w:rsidR="00717AC1" w:rsidRDefault="00717AC1" w:rsidP="00447FA9">
            <w:pPr>
              <w:rPr>
                <w:rFonts w:ascii="Arial" w:hAnsi="Arial" w:cs="Arial"/>
                <w:sz w:val="16"/>
                <w:szCs w:val="16"/>
                <w:lang w:val="en-US"/>
              </w:rPr>
            </w:pPr>
          </w:p>
        </w:tc>
        <w:tc>
          <w:tcPr>
            <w:tcW w:w="1495" w:type="dxa"/>
            <w:tcBorders>
              <w:top w:val="single" w:sz="4" w:space="0" w:color="auto"/>
              <w:left w:val="single" w:sz="4" w:space="0" w:color="auto"/>
              <w:bottom w:val="single" w:sz="4" w:space="0" w:color="auto"/>
              <w:right w:val="single" w:sz="4" w:space="0" w:color="auto"/>
            </w:tcBorders>
            <w:vAlign w:val="center"/>
            <w:hideMark/>
          </w:tcPr>
          <w:p w:rsidR="00717AC1" w:rsidRDefault="00717AC1" w:rsidP="00447FA9">
            <w:pPr>
              <w:rPr>
                <w:rFonts w:ascii="Arial" w:hAnsi="Arial" w:cs="Arial"/>
                <w:sz w:val="16"/>
                <w:szCs w:val="16"/>
              </w:rPr>
            </w:pPr>
          </w:p>
        </w:tc>
      </w:tr>
      <w:tr w:rsidR="002671CE"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Default="002671CE" w:rsidP="00447FA9">
            <w:pPr>
              <w:rPr>
                <w:rFonts w:ascii="Arial" w:hAnsi="Arial" w:cs="Arial"/>
                <w:b/>
                <w:sz w:val="16"/>
                <w:szCs w:val="16"/>
              </w:rPr>
            </w:pPr>
            <w:r>
              <w:rPr>
                <w:rFonts w:ascii="Arial" w:hAnsi="Arial" w:cs="Arial"/>
                <w:b/>
                <w:sz w:val="16"/>
                <w:szCs w:val="16"/>
              </w:rPr>
              <w:t>3.28 (a)(b)</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314707">
            <w:pPr>
              <w:rPr>
                <w:rFonts w:ascii="Arial" w:hAnsi="Arial" w:cs="Arial"/>
                <w:b/>
                <w:bCs/>
                <w:i/>
                <w:iCs/>
                <w:sz w:val="16"/>
                <w:szCs w:val="16"/>
              </w:rPr>
            </w:pPr>
            <w:r>
              <w:rPr>
                <w:rFonts w:ascii="Arial" w:hAnsi="Arial" w:cs="Arial"/>
                <w:b/>
                <w:bCs/>
                <w:i/>
                <w:iCs/>
                <w:sz w:val="16"/>
                <w:szCs w:val="16"/>
              </w:rPr>
              <w:t xml:space="preserve">Motor propulsor </w:t>
            </w:r>
            <w:proofErr w:type="spellStart"/>
            <w:r>
              <w:rPr>
                <w:rFonts w:ascii="Arial" w:hAnsi="Arial" w:cs="Arial"/>
                <w:b/>
                <w:bCs/>
                <w:i/>
                <w:iCs/>
                <w:sz w:val="16"/>
                <w:szCs w:val="16"/>
              </w:rPr>
              <w:t>intraborda</w:t>
            </w:r>
            <w:proofErr w:type="spellEnd"/>
            <w:r>
              <w:rPr>
                <w:rFonts w:ascii="Arial" w:hAnsi="Arial" w:cs="Arial"/>
                <w:b/>
                <w:bCs/>
                <w:i/>
                <w:iCs/>
                <w:sz w:val="16"/>
                <w:szCs w:val="16"/>
              </w:rPr>
              <w:t xml:space="preserve"> instalado permanentemente o fu</w:t>
            </w:r>
            <w:r w:rsidR="00314707">
              <w:rPr>
                <w:rFonts w:ascii="Arial" w:hAnsi="Arial" w:cs="Arial"/>
                <w:b/>
                <w:bCs/>
                <w:i/>
                <w:iCs/>
                <w:sz w:val="16"/>
                <w:szCs w:val="16"/>
              </w:rPr>
              <w:t>eraborda, conectado a un tanque</w:t>
            </w:r>
            <w:r>
              <w:rPr>
                <w:rFonts w:ascii="Arial" w:hAnsi="Arial" w:cs="Arial"/>
                <w:b/>
                <w:bCs/>
                <w:i/>
                <w:iCs/>
                <w:sz w:val="16"/>
                <w:szCs w:val="16"/>
              </w:rPr>
              <w:t xml:space="preserve">. </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spacing w:line="276" w:lineRule="auto"/>
              <w:rPr>
                <w:rFonts w:eastAsiaTheme="minorEastAsia"/>
                <w:sz w:val="22"/>
                <w:szCs w:val="22"/>
              </w:rPr>
            </w:pPr>
          </w:p>
        </w:tc>
      </w:tr>
      <w:tr w:rsidR="002671CE"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314707">
            <w:pPr>
              <w:rPr>
                <w:rFonts w:ascii="Arial" w:hAnsi="Arial" w:cs="Arial"/>
                <w:bCs/>
                <w:iCs/>
                <w:sz w:val="16"/>
                <w:szCs w:val="16"/>
                <w:lang w:val="en-US"/>
              </w:rPr>
            </w:pPr>
            <w:r>
              <w:rPr>
                <w:rFonts w:ascii="Arial" w:hAnsi="Arial" w:cs="Arial"/>
                <w:bCs/>
                <w:iCs/>
                <w:sz w:val="16"/>
                <w:szCs w:val="16"/>
                <w:lang w:val="en-US"/>
              </w:rPr>
              <w:t>An inboard propulsion engine be provided with a permanently installed or outboard, and fuel tank</w:t>
            </w:r>
            <w:r w:rsidR="00314707">
              <w:rPr>
                <w:rFonts w:ascii="Arial" w:hAnsi="Arial" w:cs="Arial"/>
                <w:bCs/>
                <w:iCs/>
                <w:sz w:val="16"/>
                <w:szCs w:val="16"/>
                <w:lang w:val="en-US"/>
              </w:rPr>
              <w:t xml:space="preserve"> </w:t>
            </w:r>
            <w:proofErr w:type="spellStart"/>
            <w:r w:rsidR="00314707">
              <w:rPr>
                <w:rFonts w:ascii="Arial" w:hAnsi="Arial" w:cs="Arial"/>
                <w:bCs/>
                <w:iCs/>
                <w:sz w:val="16"/>
                <w:szCs w:val="16"/>
                <w:lang w:val="en-US"/>
              </w:rPr>
              <w:t>conected</w:t>
            </w:r>
            <w:proofErr w:type="spellEnd"/>
            <w:r>
              <w:rPr>
                <w:rFonts w:ascii="Arial" w:hAnsi="Arial" w:cs="Arial"/>
                <w:bCs/>
                <w:iCs/>
                <w:sz w:val="16"/>
                <w:szCs w:val="16"/>
                <w:lang w:val="en-US"/>
              </w:rPr>
              <w:t xml:space="preserve">. </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eastAsiaTheme="minorEastAsia"/>
                <w:sz w:val="22"/>
                <w:szCs w:val="22"/>
              </w:rPr>
            </w:pPr>
          </w:p>
        </w:tc>
      </w:tr>
      <w:tr w:rsidR="00487B08" w:rsidTr="00644E5B">
        <w:trPr>
          <w:trHeight w:val="285"/>
        </w:trPr>
        <w:tc>
          <w:tcPr>
            <w:tcW w:w="1300" w:type="dxa"/>
            <w:vMerge w:val="restart"/>
            <w:tcBorders>
              <w:top w:val="single" w:sz="4" w:space="0" w:color="auto"/>
              <w:left w:val="single" w:sz="4" w:space="0" w:color="auto"/>
              <w:right w:val="single" w:sz="4" w:space="0" w:color="auto"/>
            </w:tcBorders>
            <w:vAlign w:val="center"/>
            <w:hideMark/>
          </w:tcPr>
          <w:p w:rsidR="00487B08" w:rsidRDefault="00487B08"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487B08" w:rsidRDefault="00487B08" w:rsidP="00644E5B">
            <w:pPr>
              <w:rPr>
                <w:rFonts w:ascii="Arial" w:hAnsi="Arial" w:cs="Arial"/>
                <w:b/>
                <w:bCs/>
                <w:iCs/>
                <w:sz w:val="16"/>
                <w:szCs w:val="16"/>
                <w:lang w:val="en-US"/>
              </w:rPr>
            </w:pPr>
            <w:proofErr w:type="spellStart"/>
            <w:r>
              <w:rPr>
                <w:rFonts w:ascii="Arial" w:hAnsi="Arial" w:cs="Arial"/>
                <w:b/>
                <w:bCs/>
                <w:iCs/>
                <w:sz w:val="16"/>
                <w:szCs w:val="16"/>
                <w:lang w:val="en-US"/>
              </w:rPr>
              <w:t>Tanque</w:t>
            </w:r>
            <w:proofErr w:type="spellEnd"/>
            <w:r>
              <w:rPr>
                <w:rFonts w:ascii="Arial" w:hAnsi="Arial" w:cs="Arial"/>
                <w:b/>
                <w:bCs/>
                <w:iCs/>
                <w:sz w:val="16"/>
                <w:szCs w:val="16"/>
                <w:lang w:val="en-US"/>
              </w:rPr>
              <w:t xml:space="preserve"> </w:t>
            </w:r>
            <w:r w:rsidR="00FF4296">
              <w:rPr>
                <w:rFonts w:ascii="Arial" w:hAnsi="Arial" w:cs="Arial"/>
                <w:b/>
                <w:bCs/>
                <w:iCs/>
                <w:sz w:val="16"/>
                <w:szCs w:val="16"/>
                <w:lang w:val="en-US"/>
              </w:rPr>
              <w:t>con 10</w:t>
            </w:r>
            <w:r w:rsidR="00424C36">
              <w:rPr>
                <w:rFonts w:ascii="Arial" w:hAnsi="Arial" w:cs="Arial"/>
                <w:b/>
                <w:bCs/>
                <w:iCs/>
                <w:sz w:val="16"/>
                <w:szCs w:val="16"/>
                <w:lang w:val="en-US"/>
              </w:rPr>
              <w:t xml:space="preserve"> l. de combustible </w:t>
            </w:r>
            <w:r w:rsidR="00FF4296">
              <w:rPr>
                <w:rFonts w:ascii="Arial" w:hAnsi="Arial" w:cs="Arial"/>
                <w:b/>
                <w:bCs/>
                <w:iCs/>
                <w:sz w:val="16"/>
                <w:szCs w:val="16"/>
                <w:lang w:val="en-US"/>
              </w:rPr>
              <w:t xml:space="preserve">los de </w:t>
            </w:r>
            <w:proofErr w:type="spellStart"/>
            <w:r w:rsidR="00FF4296">
              <w:rPr>
                <w:rFonts w:ascii="Arial" w:hAnsi="Arial" w:cs="Arial"/>
                <w:b/>
                <w:bCs/>
                <w:iCs/>
                <w:sz w:val="16"/>
                <w:szCs w:val="16"/>
                <w:lang w:val="en-US"/>
              </w:rPr>
              <w:t>igual</w:t>
            </w:r>
            <w:proofErr w:type="spellEnd"/>
            <w:r w:rsidR="00FF4296">
              <w:rPr>
                <w:rFonts w:ascii="Arial" w:hAnsi="Arial" w:cs="Arial"/>
                <w:b/>
                <w:bCs/>
                <w:iCs/>
                <w:sz w:val="16"/>
                <w:szCs w:val="16"/>
                <w:lang w:val="en-US"/>
              </w:rPr>
              <w:t xml:space="preserve"> ó &lt; 11 m. LOA; y 15</w:t>
            </w:r>
            <w:r w:rsidR="00424C36">
              <w:rPr>
                <w:rFonts w:ascii="Arial" w:hAnsi="Arial" w:cs="Arial"/>
                <w:b/>
                <w:bCs/>
                <w:iCs/>
                <w:sz w:val="16"/>
                <w:szCs w:val="16"/>
                <w:lang w:val="en-US"/>
              </w:rPr>
              <w:t xml:space="preserve"> l. los &gt;11 m. &gt;LOA</w:t>
            </w:r>
          </w:p>
          <w:p w:rsidR="00644E5B" w:rsidRPr="00487B08" w:rsidRDefault="00644E5B" w:rsidP="00644E5B">
            <w:pPr>
              <w:rPr>
                <w:rFonts w:ascii="Arial" w:hAnsi="Arial" w:cs="Arial"/>
                <w:b/>
                <w:bCs/>
                <w:iCs/>
                <w:sz w:val="16"/>
                <w:szCs w:val="16"/>
                <w:lang w:val="en-US"/>
              </w:rPr>
            </w:pPr>
          </w:p>
        </w:tc>
        <w:tc>
          <w:tcPr>
            <w:tcW w:w="1495" w:type="dxa"/>
            <w:vMerge w:val="restart"/>
            <w:tcBorders>
              <w:top w:val="single" w:sz="4" w:space="0" w:color="auto"/>
              <w:left w:val="single" w:sz="4" w:space="0" w:color="auto"/>
              <w:right w:val="single" w:sz="4" w:space="0" w:color="auto"/>
            </w:tcBorders>
            <w:vAlign w:val="center"/>
            <w:hideMark/>
          </w:tcPr>
          <w:p w:rsidR="00487B08" w:rsidRDefault="00487B08" w:rsidP="00447FA9">
            <w:pPr>
              <w:rPr>
                <w:rFonts w:eastAsiaTheme="minorEastAsia"/>
                <w:sz w:val="22"/>
                <w:szCs w:val="22"/>
              </w:rPr>
            </w:pPr>
          </w:p>
        </w:tc>
      </w:tr>
      <w:tr w:rsidR="00487B08" w:rsidTr="00644E5B">
        <w:trPr>
          <w:trHeight w:val="285"/>
        </w:trPr>
        <w:tc>
          <w:tcPr>
            <w:tcW w:w="1300" w:type="dxa"/>
            <w:vMerge/>
            <w:tcBorders>
              <w:left w:val="single" w:sz="4" w:space="0" w:color="auto"/>
              <w:bottom w:val="single" w:sz="4" w:space="0" w:color="auto"/>
              <w:right w:val="single" w:sz="4" w:space="0" w:color="auto"/>
            </w:tcBorders>
            <w:vAlign w:val="center"/>
            <w:hideMark/>
          </w:tcPr>
          <w:p w:rsidR="00487B08" w:rsidRDefault="00487B08"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424C36" w:rsidRPr="00424C36" w:rsidRDefault="00424C36" w:rsidP="00644E5B">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Arial" w:hAnsi="Arial" w:cs="Arial"/>
                <w:color w:val="212121"/>
                <w:sz w:val="16"/>
                <w:szCs w:val="16"/>
              </w:rPr>
            </w:pPr>
            <w:proofErr w:type="spellStart"/>
            <w:proofErr w:type="gramStart"/>
            <w:r>
              <w:rPr>
                <w:rFonts w:ascii="Arial" w:hAnsi="Arial" w:cs="Arial"/>
                <w:color w:val="212121"/>
                <w:sz w:val="16"/>
                <w:szCs w:val="16"/>
              </w:rPr>
              <w:t>an</w:t>
            </w:r>
            <w:proofErr w:type="spellEnd"/>
            <w:proofErr w:type="gramEnd"/>
            <w:r w:rsidRPr="00424C36">
              <w:rPr>
                <w:rFonts w:ascii="Arial" w:hAnsi="Arial" w:cs="Arial"/>
                <w:color w:val="212121"/>
                <w:sz w:val="16"/>
                <w:szCs w:val="16"/>
              </w:rPr>
              <w:t xml:space="preserve"> </w:t>
            </w:r>
            <w:proofErr w:type="spellStart"/>
            <w:r w:rsidRPr="00424C36">
              <w:rPr>
                <w:rFonts w:ascii="Arial" w:hAnsi="Arial" w:cs="Arial"/>
                <w:color w:val="212121"/>
                <w:sz w:val="16"/>
                <w:szCs w:val="16"/>
              </w:rPr>
              <w:t>tank</w:t>
            </w:r>
            <w:proofErr w:type="spellEnd"/>
            <w:r>
              <w:rPr>
                <w:rFonts w:ascii="Arial" w:hAnsi="Arial" w:cs="Arial"/>
                <w:color w:val="212121"/>
                <w:sz w:val="16"/>
                <w:szCs w:val="16"/>
              </w:rPr>
              <w:t xml:space="preserve"> fuel</w:t>
            </w:r>
            <w:r w:rsidRPr="00424C36">
              <w:rPr>
                <w:rFonts w:ascii="Arial" w:hAnsi="Arial" w:cs="Arial"/>
                <w:color w:val="212121"/>
                <w:sz w:val="16"/>
                <w:szCs w:val="16"/>
              </w:rPr>
              <w:t xml:space="preserve"> </w:t>
            </w:r>
            <w:proofErr w:type="spellStart"/>
            <w:r>
              <w:rPr>
                <w:rFonts w:ascii="Arial" w:hAnsi="Arial" w:cs="Arial"/>
                <w:color w:val="212121"/>
                <w:sz w:val="16"/>
                <w:szCs w:val="16"/>
              </w:rPr>
              <w:t>with</w:t>
            </w:r>
            <w:proofErr w:type="spellEnd"/>
            <w:r>
              <w:rPr>
                <w:rFonts w:ascii="Arial" w:hAnsi="Arial" w:cs="Arial"/>
                <w:color w:val="212121"/>
                <w:sz w:val="16"/>
                <w:szCs w:val="16"/>
              </w:rPr>
              <w:t xml:space="preserve"> 1</w:t>
            </w:r>
            <w:r w:rsidR="00FF4296">
              <w:rPr>
                <w:rFonts w:ascii="Arial" w:hAnsi="Arial" w:cs="Arial"/>
                <w:color w:val="212121"/>
                <w:sz w:val="16"/>
                <w:szCs w:val="16"/>
              </w:rPr>
              <w:t>0</w:t>
            </w:r>
            <w:r>
              <w:rPr>
                <w:rFonts w:ascii="Arial" w:hAnsi="Arial" w:cs="Arial"/>
                <w:color w:val="212121"/>
                <w:sz w:val="16"/>
                <w:szCs w:val="16"/>
              </w:rPr>
              <w:t xml:space="preserve"> l</w:t>
            </w:r>
            <w:r w:rsidRPr="00424C36">
              <w:rPr>
                <w:rFonts w:ascii="Arial" w:hAnsi="Arial" w:cs="Arial"/>
                <w:color w:val="212121"/>
                <w:sz w:val="16"/>
                <w:szCs w:val="16"/>
              </w:rPr>
              <w:t xml:space="preserve">. </w:t>
            </w:r>
            <w:r>
              <w:rPr>
                <w:rFonts w:ascii="Arial" w:hAnsi="Arial" w:cs="Arial"/>
                <w:color w:val="212121"/>
                <w:sz w:val="16"/>
                <w:szCs w:val="16"/>
              </w:rPr>
              <w:t xml:space="preserve">if LOA is = or </w:t>
            </w:r>
            <w:r w:rsidR="00FF4296">
              <w:rPr>
                <w:rFonts w:ascii="Arial" w:hAnsi="Arial" w:cs="Arial"/>
                <w:color w:val="212121"/>
                <w:sz w:val="16"/>
                <w:szCs w:val="16"/>
              </w:rPr>
              <w:t xml:space="preserve"> &lt; 11 m. ; and 15</w:t>
            </w:r>
            <w:r w:rsidRPr="00424C36">
              <w:rPr>
                <w:rFonts w:ascii="Arial" w:hAnsi="Arial" w:cs="Arial"/>
                <w:color w:val="212121"/>
                <w:sz w:val="16"/>
                <w:szCs w:val="16"/>
              </w:rPr>
              <w:t xml:space="preserve"> l . </w:t>
            </w:r>
            <w:proofErr w:type="gramStart"/>
            <w:r>
              <w:rPr>
                <w:rFonts w:ascii="Arial" w:hAnsi="Arial" w:cs="Arial"/>
                <w:color w:val="212121"/>
                <w:sz w:val="16"/>
                <w:szCs w:val="16"/>
              </w:rPr>
              <w:t>if</w:t>
            </w:r>
            <w:proofErr w:type="gramEnd"/>
            <w:r>
              <w:rPr>
                <w:rFonts w:ascii="Arial" w:hAnsi="Arial" w:cs="Arial"/>
                <w:color w:val="212121"/>
                <w:sz w:val="16"/>
                <w:szCs w:val="16"/>
              </w:rPr>
              <w:t xml:space="preserve"> LOA is &gt; 11 m. </w:t>
            </w:r>
          </w:p>
          <w:p w:rsidR="00487B08" w:rsidRDefault="00487B08" w:rsidP="00644E5B">
            <w:pPr>
              <w:rPr>
                <w:rFonts w:ascii="Arial" w:hAnsi="Arial" w:cs="Arial"/>
                <w:bCs/>
                <w:iCs/>
                <w:sz w:val="16"/>
                <w:szCs w:val="16"/>
                <w:lang w:val="en-US"/>
              </w:rPr>
            </w:pPr>
          </w:p>
        </w:tc>
        <w:tc>
          <w:tcPr>
            <w:tcW w:w="1495" w:type="dxa"/>
            <w:vMerge/>
            <w:tcBorders>
              <w:left w:val="single" w:sz="4" w:space="0" w:color="auto"/>
              <w:bottom w:val="single" w:sz="4" w:space="0" w:color="auto"/>
              <w:right w:val="single" w:sz="4" w:space="0" w:color="auto"/>
            </w:tcBorders>
            <w:vAlign w:val="center"/>
            <w:hideMark/>
          </w:tcPr>
          <w:p w:rsidR="00487B08" w:rsidRDefault="00487B08" w:rsidP="00447FA9">
            <w:pPr>
              <w:rPr>
                <w:rFonts w:eastAsiaTheme="minorEastAsia"/>
                <w:sz w:val="22"/>
                <w:szCs w:val="22"/>
              </w:rPr>
            </w:pPr>
          </w:p>
        </w:tc>
      </w:tr>
      <w:tr w:rsidR="002671CE"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Pr="00EF48DE" w:rsidRDefault="002671CE" w:rsidP="00447FA9">
            <w:pPr>
              <w:rPr>
                <w:rFonts w:ascii="Arial" w:hAnsi="Arial" w:cs="Arial"/>
                <w:b/>
                <w:color w:val="000000" w:themeColor="text1"/>
                <w:sz w:val="16"/>
                <w:szCs w:val="16"/>
                <w:lang w:val="en-US"/>
              </w:rPr>
            </w:pPr>
            <w:r w:rsidRPr="00EF48DE">
              <w:rPr>
                <w:rFonts w:ascii="Arial" w:hAnsi="Arial" w:cs="Arial"/>
                <w:b/>
                <w:color w:val="000000" w:themeColor="text1"/>
                <w:sz w:val="16"/>
                <w:szCs w:val="16"/>
                <w:lang w:val="en-US"/>
              </w:rPr>
              <w:t>3.29.1(e) (f)</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Pr="00EF48DE" w:rsidRDefault="002671CE" w:rsidP="00447FA9">
            <w:pPr>
              <w:rPr>
                <w:rFonts w:ascii="Arial" w:hAnsi="Arial" w:cs="Arial"/>
                <w:b/>
                <w:bCs/>
                <w:i/>
                <w:iCs/>
                <w:color w:val="000000" w:themeColor="text1"/>
                <w:sz w:val="16"/>
                <w:szCs w:val="16"/>
              </w:rPr>
            </w:pPr>
            <w:r w:rsidRPr="00EF48DE">
              <w:rPr>
                <w:rFonts w:ascii="Arial" w:hAnsi="Arial" w:cs="Arial"/>
                <w:b/>
                <w:bCs/>
                <w:i/>
                <w:iCs/>
                <w:color w:val="000000" w:themeColor="text1"/>
                <w:sz w:val="16"/>
                <w:szCs w:val="16"/>
              </w:rPr>
              <w:t xml:space="preserve">Un transmisor de radio marina VHF de mano </w:t>
            </w:r>
            <w:r w:rsidR="00EF48DE" w:rsidRPr="00EF48DE">
              <w:rPr>
                <w:rFonts w:ascii="Arial" w:hAnsi="Arial" w:cs="Arial"/>
                <w:b/>
                <w:bCs/>
                <w:i/>
                <w:iCs/>
                <w:color w:val="000000" w:themeColor="text1"/>
                <w:sz w:val="16"/>
                <w:szCs w:val="16"/>
              </w:rPr>
              <w:t xml:space="preserve">o fijo </w:t>
            </w:r>
            <w:r w:rsidRPr="00EF48DE">
              <w:rPr>
                <w:rFonts w:ascii="Arial" w:hAnsi="Arial" w:cs="Arial"/>
                <w:b/>
                <w:bCs/>
                <w:i/>
                <w:iCs/>
                <w:color w:val="000000" w:themeColor="text1"/>
                <w:sz w:val="16"/>
                <w:szCs w:val="16"/>
              </w:rPr>
              <w:t>y un receptor de radio capaz de</w:t>
            </w:r>
            <w:r w:rsidR="00A834C9">
              <w:rPr>
                <w:rFonts w:ascii="Arial" w:hAnsi="Arial" w:cs="Arial"/>
                <w:b/>
                <w:bCs/>
                <w:i/>
                <w:iCs/>
                <w:color w:val="000000" w:themeColor="text1"/>
                <w:sz w:val="16"/>
                <w:szCs w:val="16"/>
              </w:rPr>
              <w:t xml:space="preserve"> recibir partes meteorológicos</w:t>
            </w:r>
            <w:r w:rsidR="004E1B8E" w:rsidRPr="00EF48DE">
              <w:rPr>
                <w:rFonts w:ascii="Arial" w:hAnsi="Arial" w:cs="Arial"/>
                <w:b/>
                <w:bCs/>
                <w:i/>
                <w:iCs/>
                <w:color w:val="000000" w:themeColor="text1"/>
                <w:sz w:val="16"/>
                <w:szCs w:val="16"/>
              </w:rPr>
              <w:t xml:space="preserve"> y p</w:t>
            </w:r>
            <w:r w:rsidRPr="00EF48DE">
              <w:rPr>
                <w:rFonts w:ascii="Arial" w:hAnsi="Arial" w:cs="Arial"/>
                <w:b/>
                <w:bCs/>
                <w:i/>
                <w:iCs/>
                <w:color w:val="000000" w:themeColor="text1"/>
                <w:sz w:val="16"/>
                <w:szCs w:val="16"/>
              </w:rPr>
              <w:t xml:space="preserve">oder recibir </w:t>
            </w:r>
            <w:r w:rsidR="004E1B8E" w:rsidRPr="00EF48DE">
              <w:rPr>
                <w:rFonts w:ascii="Arial" w:hAnsi="Arial" w:cs="Arial"/>
                <w:b/>
                <w:bCs/>
                <w:i/>
                <w:iCs/>
                <w:color w:val="000000" w:themeColor="text1"/>
                <w:sz w:val="16"/>
                <w:szCs w:val="16"/>
              </w:rPr>
              <w:t xml:space="preserve">los </w:t>
            </w:r>
            <w:r w:rsidRPr="00EF48DE">
              <w:rPr>
                <w:rFonts w:ascii="Arial" w:hAnsi="Arial" w:cs="Arial"/>
                <w:b/>
                <w:bCs/>
                <w:i/>
                <w:iCs/>
                <w:color w:val="000000" w:themeColor="text1"/>
                <w:sz w:val="16"/>
                <w:szCs w:val="16"/>
              </w:rPr>
              <w:t>Canal</w:t>
            </w:r>
            <w:r w:rsidR="004E1B8E" w:rsidRPr="00EF48DE">
              <w:rPr>
                <w:rFonts w:ascii="Arial" w:hAnsi="Arial" w:cs="Arial"/>
                <w:b/>
                <w:bCs/>
                <w:i/>
                <w:iCs/>
                <w:color w:val="000000" w:themeColor="text1"/>
                <w:sz w:val="16"/>
                <w:szCs w:val="16"/>
              </w:rPr>
              <w:t>es</w:t>
            </w:r>
            <w:r w:rsidR="00A834C9">
              <w:rPr>
                <w:rFonts w:ascii="Arial" w:hAnsi="Arial" w:cs="Arial"/>
                <w:b/>
                <w:bCs/>
                <w:i/>
                <w:iCs/>
                <w:color w:val="000000" w:themeColor="text1"/>
                <w:sz w:val="16"/>
                <w:szCs w:val="16"/>
              </w:rPr>
              <w:t xml:space="preserve"> 72,</w:t>
            </w:r>
            <w:r w:rsidR="008E3948" w:rsidRPr="00EF48DE">
              <w:rPr>
                <w:rFonts w:ascii="Arial" w:hAnsi="Arial" w:cs="Arial"/>
                <w:b/>
                <w:bCs/>
                <w:i/>
                <w:iCs/>
                <w:color w:val="000000" w:themeColor="text1"/>
                <w:sz w:val="16"/>
                <w:szCs w:val="16"/>
              </w:rPr>
              <w:t xml:space="preserve"> 69</w:t>
            </w:r>
            <w:r w:rsidR="00A834C9">
              <w:rPr>
                <w:rFonts w:ascii="Arial" w:hAnsi="Arial" w:cs="Arial"/>
                <w:b/>
                <w:bCs/>
                <w:i/>
                <w:iCs/>
                <w:color w:val="000000" w:themeColor="text1"/>
                <w:sz w:val="16"/>
                <w:szCs w:val="16"/>
              </w:rPr>
              <w:t>, 09</w:t>
            </w:r>
            <w:r w:rsidRPr="00EF48DE">
              <w:rPr>
                <w:rFonts w:ascii="Arial" w:hAnsi="Arial" w:cs="Arial"/>
                <w:b/>
                <w:bCs/>
                <w:i/>
                <w:iCs/>
                <w:color w:val="000000" w:themeColor="text1"/>
                <w:sz w:val="16"/>
                <w:szCs w:val="16"/>
              </w:rPr>
              <w:t xml:space="preserve"> y 16.  </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rPr>
            </w:pPr>
            <w:r>
              <w:rPr>
                <w:rFonts w:ascii="Arial" w:hAnsi="Arial" w:cs="Arial"/>
                <w:sz w:val="16"/>
                <w:szCs w:val="16"/>
              </w:rPr>
              <w:t> </w:t>
            </w:r>
          </w:p>
          <w:p w:rsidR="002671CE" w:rsidRDefault="002671CE" w:rsidP="00447FA9">
            <w:pPr>
              <w:rPr>
                <w:rFonts w:ascii="Arial" w:hAnsi="Arial" w:cs="Arial"/>
                <w:sz w:val="16"/>
                <w:szCs w:val="16"/>
              </w:rPr>
            </w:pPr>
            <w:r>
              <w:rPr>
                <w:rFonts w:ascii="Arial" w:hAnsi="Arial" w:cs="Arial"/>
                <w:sz w:val="16"/>
                <w:szCs w:val="16"/>
                <w:lang w:val="en-US"/>
              </w:rPr>
              <w:t> </w:t>
            </w:r>
          </w:p>
        </w:tc>
      </w:tr>
      <w:tr w:rsidR="002671CE" w:rsidTr="00447FA9">
        <w:trPr>
          <w:trHeight w:val="300"/>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b/>
                <w:sz w:val="16"/>
                <w:szCs w:val="16"/>
                <w:lang w:val="en-US"/>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Pr="008A473E" w:rsidRDefault="002671CE" w:rsidP="00447FA9">
            <w:pPr>
              <w:rPr>
                <w:rFonts w:ascii="Arial" w:hAnsi="Arial" w:cs="Arial"/>
                <w:color w:val="000000" w:themeColor="text1"/>
                <w:sz w:val="16"/>
                <w:szCs w:val="16"/>
                <w:lang w:val="en-US"/>
              </w:rPr>
            </w:pPr>
            <w:r w:rsidRPr="008A473E">
              <w:rPr>
                <w:rFonts w:ascii="Arial" w:hAnsi="Arial" w:cs="Arial"/>
                <w:color w:val="000000" w:themeColor="text1"/>
                <w:sz w:val="16"/>
                <w:szCs w:val="16"/>
                <w:lang w:val="en-US"/>
              </w:rPr>
              <w:t>Radio receiver</w:t>
            </w:r>
            <w:r w:rsidRPr="008A473E">
              <w:rPr>
                <w:rFonts w:ascii="Arial" w:hAnsi="Arial" w:cs="Arial"/>
                <w:b/>
                <w:bCs/>
                <w:color w:val="000000" w:themeColor="text1"/>
                <w:sz w:val="16"/>
                <w:szCs w:val="16"/>
                <w:lang w:val="en-US"/>
              </w:rPr>
              <w:t xml:space="preserve"> </w:t>
            </w:r>
            <w:r w:rsidRPr="008A473E">
              <w:rPr>
                <w:rFonts w:ascii="Arial" w:hAnsi="Arial" w:cs="Arial"/>
                <w:color w:val="000000" w:themeColor="text1"/>
                <w:sz w:val="16"/>
                <w:szCs w:val="16"/>
                <w:lang w:val="en-US"/>
              </w:rPr>
              <w:t xml:space="preserve">capable of receiving weather bulletins and  </w:t>
            </w:r>
            <w:r w:rsidR="008E3948" w:rsidRPr="008A473E">
              <w:rPr>
                <w:rFonts w:ascii="Arial" w:hAnsi="Arial" w:cs="Arial"/>
                <w:color w:val="000000" w:themeColor="text1"/>
                <w:sz w:val="16"/>
                <w:szCs w:val="16"/>
                <w:lang w:val="en-US"/>
              </w:rPr>
              <w:t>Canal</w:t>
            </w:r>
            <w:r w:rsidR="00A834C9">
              <w:rPr>
                <w:rFonts w:ascii="Arial" w:hAnsi="Arial" w:cs="Arial"/>
                <w:color w:val="000000" w:themeColor="text1"/>
                <w:sz w:val="16"/>
                <w:szCs w:val="16"/>
                <w:lang w:val="en-US"/>
              </w:rPr>
              <w:t>s</w:t>
            </w:r>
            <w:r w:rsidR="008E3948" w:rsidRPr="008A473E">
              <w:rPr>
                <w:rFonts w:ascii="Arial" w:hAnsi="Arial" w:cs="Arial"/>
                <w:color w:val="000000" w:themeColor="text1"/>
                <w:sz w:val="16"/>
                <w:szCs w:val="16"/>
                <w:lang w:val="en-US"/>
              </w:rPr>
              <w:t xml:space="preserve"> 69</w:t>
            </w:r>
            <w:r w:rsidR="00A834C9">
              <w:rPr>
                <w:rFonts w:ascii="Arial" w:hAnsi="Arial" w:cs="Arial"/>
                <w:color w:val="000000" w:themeColor="text1"/>
                <w:sz w:val="16"/>
                <w:szCs w:val="16"/>
                <w:lang w:val="en-US"/>
              </w:rPr>
              <w:t>, 72, 09</w:t>
            </w:r>
            <w:r w:rsidR="008E3948" w:rsidRPr="008A473E">
              <w:rPr>
                <w:rFonts w:ascii="Arial" w:hAnsi="Arial" w:cs="Arial"/>
                <w:color w:val="000000" w:themeColor="text1"/>
                <w:sz w:val="16"/>
                <w:szCs w:val="16"/>
                <w:lang w:val="en-US"/>
              </w:rPr>
              <w:t xml:space="preserve"> and 16</w:t>
            </w:r>
            <w:r w:rsidR="00A834C9">
              <w:rPr>
                <w:rFonts w:ascii="Arial" w:hAnsi="Arial" w:cs="Arial"/>
                <w:color w:val="000000" w:themeColor="text1"/>
                <w:sz w:val="16"/>
                <w:szCs w:val="16"/>
                <w:lang w:val="en-US"/>
              </w:rPr>
              <w:t xml:space="preserve"> minimum</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sz w:val="16"/>
                <w:szCs w:val="16"/>
              </w:rPr>
            </w:pPr>
          </w:p>
        </w:tc>
      </w:tr>
      <w:tr w:rsidR="002671CE"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2671CE" w:rsidRDefault="002671CE" w:rsidP="00447FA9">
            <w:pPr>
              <w:rPr>
                <w:rFonts w:ascii="Arial" w:hAnsi="Arial" w:cs="Arial"/>
                <w:b/>
                <w:sz w:val="16"/>
                <w:szCs w:val="16"/>
              </w:rPr>
            </w:pPr>
            <w:r>
              <w:rPr>
                <w:rFonts w:ascii="Arial" w:hAnsi="Arial" w:cs="Arial"/>
                <w:b/>
                <w:sz w:val="16"/>
                <w:szCs w:val="16"/>
              </w:rPr>
              <w:t>4.03</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b/>
                <w:bCs/>
                <w:i/>
                <w:iCs/>
                <w:sz w:val="16"/>
                <w:szCs w:val="16"/>
              </w:rPr>
            </w:pPr>
            <w:r>
              <w:rPr>
                <w:rFonts w:ascii="Arial" w:hAnsi="Arial" w:cs="Arial"/>
                <w:b/>
                <w:bCs/>
                <w:i/>
                <w:iCs/>
                <w:sz w:val="16"/>
                <w:szCs w:val="16"/>
              </w:rPr>
              <w:t>Espiches cónicos de madera blanda sujetos junto aberturas</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rPr>
            </w:pPr>
            <w:r>
              <w:rPr>
                <w:rFonts w:ascii="Arial" w:hAnsi="Arial" w:cs="Arial"/>
                <w:sz w:val="16"/>
                <w:szCs w:val="16"/>
              </w:rPr>
              <w:t> </w:t>
            </w:r>
          </w:p>
          <w:p w:rsidR="002671CE" w:rsidRDefault="002671CE" w:rsidP="00447FA9">
            <w:pPr>
              <w:rPr>
                <w:rFonts w:ascii="Arial" w:hAnsi="Arial" w:cs="Arial"/>
                <w:sz w:val="16"/>
                <w:szCs w:val="16"/>
              </w:rPr>
            </w:pPr>
            <w:r>
              <w:rPr>
                <w:rFonts w:ascii="Arial" w:hAnsi="Arial" w:cs="Arial"/>
                <w:sz w:val="16"/>
                <w:szCs w:val="16"/>
                <w:lang w:val="en-US"/>
              </w:rPr>
              <w:t> </w:t>
            </w:r>
          </w:p>
        </w:tc>
      </w:tr>
      <w:tr w:rsidR="002671CE" w:rsidTr="00447FA9">
        <w:trPr>
          <w:trHeight w:val="300"/>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2671CE" w:rsidRDefault="002671CE" w:rsidP="00447FA9">
            <w:pPr>
              <w:rPr>
                <w:rFonts w:ascii="Arial" w:hAnsi="Arial" w:cs="Arial"/>
                <w:sz w:val="16"/>
                <w:szCs w:val="16"/>
                <w:lang w:val="en-US"/>
              </w:rPr>
            </w:pPr>
            <w:r>
              <w:rPr>
                <w:rFonts w:ascii="Arial" w:hAnsi="Arial" w:cs="Arial"/>
                <w:sz w:val="16"/>
                <w:szCs w:val="16"/>
                <w:lang w:val="en-US"/>
              </w:rPr>
              <w:t>Soft wood plugs</w:t>
            </w:r>
            <w:r>
              <w:rPr>
                <w:rFonts w:ascii="Arial" w:hAnsi="Arial" w:cs="Arial"/>
                <w:b/>
                <w:bCs/>
                <w:sz w:val="16"/>
                <w:szCs w:val="16"/>
                <w:lang w:val="en-US"/>
              </w:rPr>
              <w:t xml:space="preserve"> </w:t>
            </w:r>
            <w:r>
              <w:rPr>
                <w:rFonts w:ascii="Arial" w:hAnsi="Arial" w:cs="Arial"/>
                <w:sz w:val="16"/>
                <w:szCs w:val="16"/>
                <w:lang w:val="en-US"/>
              </w:rPr>
              <w:t xml:space="preserve">tapered and of the appropriate size, shall be attached to the appropriate </w:t>
            </w:r>
            <w:proofErr w:type="spellStart"/>
            <w:r>
              <w:rPr>
                <w:rFonts w:ascii="Arial" w:hAnsi="Arial" w:cs="Arial"/>
                <w:sz w:val="16"/>
                <w:szCs w:val="16"/>
                <w:lang w:val="en-US"/>
              </w:rPr>
              <w:t>fifting</w:t>
            </w:r>
            <w:proofErr w:type="spellEnd"/>
            <w:r>
              <w:rPr>
                <w:rFonts w:ascii="Arial" w:hAnsi="Arial" w:cs="Arial"/>
                <w:sz w:val="16"/>
                <w:szCs w:val="16"/>
                <w:lang w:val="en-US"/>
              </w:rPr>
              <w:t>.</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2671CE" w:rsidRDefault="002671CE" w:rsidP="00447FA9">
            <w:pPr>
              <w:rPr>
                <w:rFonts w:ascii="Arial" w:hAnsi="Arial" w:cs="Arial"/>
                <w:sz w:val="16"/>
                <w:szCs w:val="16"/>
              </w:rPr>
            </w:pPr>
          </w:p>
        </w:tc>
      </w:tr>
      <w:tr w:rsidR="009A3CF0"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9A3CF0" w:rsidRDefault="009A3CF0" w:rsidP="00447FA9">
            <w:pPr>
              <w:rPr>
                <w:rFonts w:ascii="Arial" w:hAnsi="Arial" w:cs="Arial"/>
                <w:b/>
                <w:sz w:val="16"/>
                <w:szCs w:val="16"/>
              </w:rPr>
            </w:pPr>
            <w:r>
              <w:rPr>
                <w:rFonts w:ascii="Arial" w:hAnsi="Arial" w:cs="Arial"/>
                <w:b/>
                <w:sz w:val="16"/>
                <w:szCs w:val="16"/>
              </w:rPr>
              <w:t>4.05</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A834C9" w:rsidP="00447FA9">
            <w:pPr>
              <w:rPr>
                <w:rFonts w:ascii="Arial" w:hAnsi="Arial" w:cs="Arial"/>
                <w:b/>
                <w:bCs/>
                <w:i/>
                <w:iCs/>
                <w:sz w:val="16"/>
                <w:szCs w:val="16"/>
              </w:rPr>
            </w:pPr>
            <w:r>
              <w:rPr>
                <w:rFonts w:ascii="Arial" w:hAnsi="Arial" w:cs="Arial"/>
                <w:b/>
                <w:bCs/>
                <w:i/>
                <w:iCs/>
                <w:sz w:val="16"/>
                <w:szCs w:val="16"/>
              </w:rPr>
              <w:t>Un extintor cargado y revisado fácilmente accesible</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sz w:val="16"/>
                <w:szCs w:val="16"/>
              </w:rPr>
            </w:pPr>
            <w:r>
              <w:rPr>
                <w:rFonts w:ascii="Arial" w:hAnsi="Arial" w:cs="Arial"/>
                <w:sz w:val="16"/>
                <w:szCs w:val="16"/>
              </w:rPr>
              <w:t> </w:t>
            </w:r>
          </w:p>
          <w:p w:rsidR="009A3CF0" w:rsidRDefault="009A3CF0" w:rsidP="00447FA9">
            <w:pPr>
              <w:rPr>
                <w:rFonts w:ascii="Arial" w:hAnsi="Arial" w:cs="Arial"/>
                <w:sz w:val="16"/>
                <w:szCs w:val="16"/>
              </w:rPr>
            </w:pPr>
            <w:r>
              <w:rPr>
                <w:rFonts w:ascii="Arial" w:hAnsi="Arial" w:cs="Arial"/>
                <w:sz w:val="16"/>
                <w:szCs w:val="16"/>
                <w:lang w:val="en-US"/>
              </w:rPr>
              <w:t> </w:t>
            </w:r>
          </w:p>
        </w:tc>
      </w:tr>
      <w:tr w:rsidR="009A3CF0"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A834C9" w:rsidP="00447FA9">
            <w:pPr>
              <w:rPr>
                <w:rFonts w:ascii="Arial" w:hAnsi="Arial" w:cs="Arial"/>
                <w:sz w:val="16"/>
                <w:szCs w:val="16"/>
                <w:lang w:val="en-US"/>
              </w:rPr>
            </w:pPr>
            <w:r>
              <w:rPr>
                <w:rFonts w:ascii="Arial" w:hAnsi="Arial" w:cs="Arial"/>
                <w:sz w:val="16"/>
                <w:szCs w:val="16"/>
                <w:lang w:val="en-US"/>
              </w:rPr>
              <w:t xml:space="preserve">One </w:t>
            </w:r>
            <w:r w:rsidR="009A3CF0">
              <w:rPr>
                <w:rFonts w:ascii="Arial" w:hAnsi="Arial" w:cs="Arial"/>
                <w:sz w:val="16"/>
                <w:szCs w:val="16"/>
                <w:lang w:val="en-US"/>
              </w:rPr>
              <w:t xml:space="preserve"> fire extinguisher readily accessible</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47FA9">
            <w:pPr>
              <w:rPr>
                <w:rFonts w:ascii="Arial" w:hAnsi="Arial" w:cs="Arial"/>
                <w:sz w:val="16"/>
                <w:szCs w:val="16"/>
              </w:rPr>
            </w:pPr>
          </w:p>
        </w:tc>
      </w:tr>
      <w:tr w:rsidR="009A3CF0"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9A3CF0" w:rsidRDefault="009A3CF0" w:rsidP="00447FA9">
            <w:pPr>
              <w:rPr>
                <w:rFonts w:ascii="Arial" w:hAnsi="Arial" w:cs="Arial"/>
                <w:b/>
                <w:sz w:val="16"/>
                <w:szCs w:val="16"/>
              </w:rPr>
            </w:pPr>
            <w:r>
              <w:rPr>
                <w:rFonts w:ascii="Arial" w:hAnsi="Arial" w:cs="Arial"/>
                <w:b/>
                <w:sz w:val="16"/>
                <w:szCs w:val="16"/>
              </w:rPr>
              <w:t>4.06.1</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b/>
                <w:bCs/>
                <w:i/>
                <w:iCs/>
                <w:sz w:val="16"/>
                <w:szCs w:val="16"/>
              </w:rPr>
            </w:pPr>
            <w:r>
              <w:rPr>
                <w:rFonts w:ascii="Arial" w:hAnsi="Arial" w:cs="Arial"/>
                <w:b/>
                <w:bCs/>
                <w:i/>
                <w:iCs/>
                <w:sz w:val="16"/>
                <w:szCs w:val="16"/>
              </w:rPr>
              <w:t xml:space="preserve">Un ancla con cadena y cabo. Fácilmente accesible. </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sz w:val="16"/>
                <w:szCs w:val="16"/>
              </w:rPr>
            </w:pPr>
            <w:r>
              <w:rPr>
                <w:rFonts w:ascii="Arial" w:hAnsi="Arial" w:cs="Arial"/>
                <w:sz w:val="16"/>
                <w:szCs w:val="16"/>
              </w:rPr>
              <w:t> </w:t>
            </w:r>
          </w:p>
          <w:p w:rsidR="009A3CF0" w:rsidRDefault="009A3CF0" w:rsidP="00447FA9">
            <w:pPr>
              <w:rPr>
                <w:rFonts w:ascii="Arial" w:hAnsi="Arial" w:cs="Arial"/>
                <w:sz w:val="16"/>
                <w:szCs w:val="16"/>
              </w:rPr>
            </w:pPr>
            <w:r>
              <w:rPr>
                <w:rFonts w:ascii="Arial" w:hAnsi="Arial" w:cs="Arial"/>
                <w:sz w:val="16"/>
                <w:szCs w:val="16"/>
                <w:lang w:val="en-US"/>
              </w:rPr>
              <w:t> </w:t>
            </w:r>
          </w:p>
        </w:tc>
      </w:tr>
      <w:tr w:rsidR="009A3CF0"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sz w:val="16"/>
                <w:szCs w:val="16"/>
                <w:lang w:val="en-US"/>
              </w:rPr>
            </w:pPr>
            <w:r>
              <w:rPr>
                <w:rFonts w:ascii="Arial" w:hAnsi="Arial" w:cs="Arial"/>
                <w:sz w:val="16"/>
                <w:szCs w:val="16"/>
                <w:lang w:val="en-US"/>
              </w:rPr>
              <w:t xml:space="preserve">An anchor readily accessible. </w:t>
            </w:r>
            <w:proofErr w:type="gramStart"/>
            <w:r>
              <w:rPr>
                <w:rFonts w:ascii="Arial" w:hAnsi="Arial" w:cs="Arial"/>
                <w:sz w:val="16"/>
                <w:szCs w:val="16"/>
                <w:lang w:val="en-US"/>
              </w:rPr>
              <w:t>And  all</w:t>
            </w:r>
            <w:proofErr w:type="gramEnd"/>
            <w:r>
              <w:rPr>
                <w:rFonts w:ascii="Arial" w:hAnsi="Arial" w:cs="Arial"/>
                <w:sz w:val="16"/>
                <w:szCs w:val="16"/>
                <w:lang w:val="en-US"/>
              </w:rPr>
              <w:t xml:space="preserve"> anchor with chain and rope.</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47FA9">
            <w:pPr>
              <w:rPr>
                <w:rFonts w:ascii="Arial" w:hAnsi="Arial" w:cs="Arial"/>
                <w:sz w:val="16"/>
                <w:szCs w:val="16"/>
              </w:rPr>
            </w:pPr>
          </w:p>
        </w:tc>
      </w:tr>
      <w:tr w:rsidR="009A3CF0"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9A3CF0" w:rsidRDefault="009A3CF0" w:rsidP="00447FA9">
            <w:pPr>
              <w:rPr>
                <w:rFonts w:ascii="Arial" w:hAnsi="Arial" w:cs="Arial"/>
                <w:b/>
                <w:sz w:val="16"/>
                <w:szCs w:val="16"/>
                <w:lang w:val="en-US"/>
              </w:rPr>
            </w:pPr>
            <w:r>
              <w:rPr>
                <w:rFonts w:ascii="Arial" w:hAnsi="Arial" w:cs="Arial"/>
                <w:b/>
                <w:sz w:val="16"/>
                <w:szCs w:val="16"/>
                <w:lang w:val="en-US"/>
              </w:rPr>
              <w:t>4.07.1 a)</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b/>
                <w:bCs/>
                <w:i/>
                <w:iCs/>
                <w:sz w:val="16"/>
                <w:szCs w:val="16"/>
              </w:rPr>
            </w:pPr>
            <w:r>
              <w:rPr>
                <w:rFonts w:ascii="Arial" w:hAnsi="Arial" w:cs="Arial"/>
                <w:b/>
                <w:bCs/>
                <w:i/>
                <w:iCs/>
                <w:sz w:val="16"/>
                <w:szCs w:val="16"/>
              </w:rPr>
              <w:t>Linterna resistente al agua. Bombillas y pilas de respeto.</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sz w:val="16"/>
                <w:szCs w:val="16"/>
              </w:rPr>
            </w:pPr>
            <w:r>
              <w:rPr>
                <w:rFonts w:ascii="Arial" w:hAnsi="Arial" w:cs="Arial"/>
                <w:sz w:val="16"/>
                <w:szCs w:val="16"/>
              </w:rPr>
              <w:t> </w:t>
            </w:r>
          </w:p>
          <w:p w:rsidR="009A3CF0" w:rsidRDefault="009A3CF0" w:rsidP="00447FA9">
            <w:pPr>
              <w:rPr>
                <w:rFonts w:ascii="Arial" w:hAnsi="Arial" w:cs="Arial"/>
                <w:sz w:val="16"/>
                <w:szCs w:val="16"/>
              </w:rPr>
            </w:pPr>
            <w:r>
              <w:rPr>
                <w:rFonts w:ascii="Arial" w:hAnsi="Arial" w:cs="Arial"/>
                <w:sz w:val="16"/>
                <w:szCs w:val="16"/>
                <w:lang w:val="en-US"/>
              </w:rPr>
              <w:t> </w:t>
            </w:r>
          </w:p>
        </w:tc>
      </w:tr>
      <w:tr w:rsidR="009A3CF0"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47FA9">
            <w:pPr>
              <w:rPr>
                <w:rFonts w:ascii="Arial" w:hAnsi="Arial" w:cs="Arial"/>
                <w:b/>
                <w:sz w:val="16"/>
                <w:szCs w:val="16"/>
                <w:lang w:val="en-US"/>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sz w:val="16"/>
                <w:szCs w:val="16"/>
                <w:lang w:val="en-US"/>
              </w:rPr>
            </w:pPr>
            <w:r>
              <w:rPr>
                <w:rFonts w:ascii="Arial" w:hAnsi="Arial" w:cs="Arial"/>
                <w:sz w:val="16"/>
                <w:szCs w:val="16"/>
                <w:lang w:val="en-US"/>
              </w:rPr>
              <w:t>Flashlight watertight. Spare batteries and bulbs</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47FA9">
            <w:pPr>
              <w:rPr>
                <w:rFonts w:ascii="Arial" w:hAnsi="Arial" w:cs="Arial"/>
                <w:sz w:val="16"/>
                <w:szCs w:val="16"/>
              </w:rPr>
            </w:pPr>
          </w:p>
        </w:tc>
      </w:tr>
      <w:tr w:rsidR="009A3CF0"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9A3CF0" w:rsidRDefault="009A3CF0" w:rsidP="00447FA9">
            <w:pPr>
              <w:rPr>
                <w:rFonts w:ascii="Arial" w:hAnsi="Arial" w:cs="Arial"/>
                <w:b/>
                <w:sz w:val="16"/>
                <w:szCs w:val="16"/>
              </w:rPr>
            </w:pPr>
            <w:r>
              <w:rPr>
                <w:rFonts w:ascii="Arial" w:hAnsi="Arial" w:cs="Arial"/>
                <w:b/>
                <w:sz w:val="16"/>
                <w:szCs w:val="16"/>
              </w:rPr>
              <w:t>4.08.2/3</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b/>
                <w:bCs/>
                <w:i/>
                <w:iCs/>
                <w:sz w:val="16"/>
                <w:szCs w:val="16"/>
              </w:rPr>
            </w:pPr>
            <w:r>
              <w:rPr>
                <w:rFonts w:ascii="Arial" w:hAnsi="Arial" w:cs="Arial"/>
                <w:b/>
                <w:bCs/>
                <w:i/>
                <w:iCs/>
                <w:sz w:val="16"/>
                <w:szCs w:val="16"/>
              </w:rPr>
              <w:t>Botiquín de urgencia y manual de uso</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sz w:val="16"/>
                <w:szCs w:val="16"/>
              </w:rPr>
            </w:pPr>
            <w:r>
              <w:rPr>
                <w:rFonts w:ascii="Arial" w:hAnsi="Arial" w:cs="Arial"/>
                <w:sz w:val="16"/>
                <w:szCs w:val="16"/>
              </w:rPr>
              <w:t> </w:t>
            </w:r>
          </w:p>
          <w:p w:rsidR="009A3CF0" w:rsidRDefault="009A3CF0" w:rsidP="00447FA9">
            <w:pPr>
              <w:rPr>
                <w:rFonts w:ascii="Arial" w:hAnsi="Arial" w:cs="Arial"/>
                <w:sz w:val="16"/>
                <w:szCs w:val="16"/>
              </w:rPr>
            </w:pPr>
            <w:r>
              <w:rPr>
                <w:rFonts w:ascii="Arial" w:hAnsi="Arial" w:cs="Arial"/>
                <w:sz w:val="16"/>
                <w:szCs w:val="16"/>
                <w:lang w:val="en-US"/>
              </w:rPr>
              <w:t> </w:t>
            </w:r>
          </w:p>
        </w:tc>
      </w:tr>
      <w:tr w:rsidR="009A3CF0"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sz w:val="16"/>
                <w:szCs w:val="16"/>
                <w:lang w:val="en-US"/>
              </w:rPr>
            </w:pPr>
            <w:r>
              <w:rPr>
                <w:rFonts w:ascii="Arial" w:hAnsi="Arial" w:cs="Arial"/>
                <w:sz w:val="16"/>
                <w:szCs w:val="16"/>
                <w:lang w:val="en-US"/>
              </w:rPr>
              <w:t xml:space="preserve">First aid kit and manual </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47FA9">
            <w:pPr>
              <w:rPr>
                <w:rFonts w:ascii="Arial" w:hAnsi="Arial" w:cs="Arial"/>
                <w:sz w:val="16"/>
                <w:szCs w:val="16"/>
              </w:rPr>
            </w:pPr>
          </w:p>
        </w:tc>
      </w:tr>
      <w:tr w:rsidR="009A3CF0"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9A3CF0" w:rsidRDefault="009A3CF0" w:rsidP="00447FA9">
            <w:pPr>
              <w:rPr>
                <w:rFonts w:ascii="Arial" w:hAnsi="Arial" w:cs="Arial"/>
                <w:b/>
                <w:sz w:val="16"/>
                <w:szCs w:val="16"/>
              </w:rPr>
            </w:pPr>
            <w:r>
              <w:rPr>
                <w:rFonts w:ascii="Arial" w:hAnsi="Arial" w:cs="Arial"/>
                <w:b/>
                <w:sz w:val="16"/>
                <w:szCs w:val="16"/>
              </w:rPr>
              <w:t>4.09</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b/>
                <w:bCs/>
                <w:i/>
                <w:iCs/>
                <w:sz w:val="16"/>
                <w:szCs w:val="16"/>
              </w:rPr>
            </w:pPr>
            <w:r>
              <w:rPr>
                <w:rFonts w:ascii="Arial" w:hAnsi="Arial" w:cs="Arial"/>
                <w:b/>
                <w:bCs/>
                <w:i/>
                <w:iCs/>
                <w:sz w:val="16"/>
                <w:szCs w:val="16"/>
              </w:rPr>
              <w:t>Sirena de niebla</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sz w:val="16"/>
                <w:szCs w:val="16"/>
              </w:rPr>
            </w:pPr>
            <w:r>
              <w:rPr>
                <w:rFonts w:ascii="Arial" w:hAnsi="Arial" w:cs="Arial"/>
                <w:sz w:val="16"/>
                <w:szCs w:val="16"/>
              </w:rPr>
              <w:t> </w:t>
            </w:r>
          </w:p>
          <w:p w:rsidR="009A3CF0" w:rsidRDefault="009A3CF0" w:rsidP="00447FA9">
            <w:pPr>
              <w:rPr>
                <w:rFonts w:ascii="Arial" w:hAnsi="Arial" w:cs="Arial"/>
                <w:sz w:val="16"/>
                <w:szCs w:val="16"/>
              </w:rPr>
            </w:pPr>
            <w:r>
              <w:rPr>
                <w:rFonts w:ascii="Arial" w:hAnsi="Arial" w:cs="Arial"/>
                <w:sz w:val="16"/>
                <w:szCs w:val="16"/>
              </w:rPr>
              <w:t> </w:t>
            </w:r>
          </w:p>
        </w:tc>
      </w:tr>
      <w:tr w:rsidR="009A3CF0"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sz w:val="16"/>
                <w:szCs w:val="16"/>
              </w:rPr>
            </w:pPr>
            <w:proofErr w:type="spellStart"/>
            <w:r>
              <w:rPr>
                <w:rFonts w:ascii="Arial" w:hAnsi="Arial" w:cs="Arial"/>
                <w:sz w:val="16"/>
                <w:szCs w:val="16"/>
              </w:rPr>
              <w:t>Fog</w:t>
            </w:r>
            <w:proofErr w:type="spellEnd"/>
            <w:r>
              <w:rPr>
                <w:rFonts w:ascii="Arial" w:hAnsi="Arial" w:cs="Arial"/>
                <w:sz w:val="16"/>
                <w:szCs w:val="16"/>
              </w:rPr>
              <w:t xml:space="preserve"> </w:t>
            </w:r>
            <w:proofErr w:type="spellStart"/>
            <w:r>
              <w:rPr>
                <w:rFonts w:ascii="Arial" w:hAnsi="Arial" w:cs="Arial"/>
                <w:sz w:val="16"/>
                <w:szCs w:val="16"/>
              </w:rPr>
              <w:t>horn</w:t>
            </w:r>
            <w:proofErr w:type="spellEnd"/>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47FA9">
            <w:pPr>
              <w:rPr>
                <w:rFonts w:ascii="Arial" w:hAnsi="Arial" w:cs="Arial"/>
                <w:sz w:val="16"/>
                <w:szCs w:val="16"/>
              </w:rPr>
            </w:pPr>
          </w:p>
        </w:tc>
      </w:tr>
      <w:tr w:rsidR="009A3CF0"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9A3CF0" w:rsidRDefault="009A3CF0" w:rsidP="00447FA9">
            <w:pPr>
              <w:rPr>
                <w:rFonts w:ascii="Arial" w:hAnsi="Arial" w:cs="Arial"/>
                <w:b/>
                <w:sz w:val="16"/>
                <w:szCs w:val="16"/>
              </w:rPr>
            </w:pPr>
            <w:r>
              <w:rPr>
                <w:rFonts w:ascii="Arial" w:hAnsi="Arial" w:cs="Arial"/>
                <w:b/>
                <w:sz w:val="16"/>
                <w:szCs w:val="16"/>
              </w:rPr>
              <w:t>4.10</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b/>
                <w:bCs/>
                <w:i/>
                <w:iCs/>
                <w:sz w:val="16"/>
                <w:szCs w:val="16"/>
              </w:rPr>
            </w:pPr>
            <w:r>
              <w:rPr>
                <w:rFonts w:ascii="Arial" w:hAnsi="Arial" w:cs="Arial"/>
                <w:b/>
                <w:bCs/>
                <w:i/>
                <w:iCs/>
                <w:sz w:val="16"/>
                <w:szCs w:val="16"/>
              </w:rPr>
              <w:t xml:space="preserve">Reflector de radar. </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sz w:val="16"/>
                <w:szCs w:val="16"/>
              </w:rPr>
            </w:pPr>
            <w:r>
              <w:rPr>
                <w:rFonts w:ascii="Arial" w:hAnsi="Arial" w:cs="Arial"/>
                <w:sz w:val="16"/>
                <w:szCs w:val="16"/>
              </w:rPr>
              <w:t> </w:t>
            </w:r>
          </w:p>
          <w:p w:rsidR="009A3CF0" w:rsidRDefault="009A3CF0" w:rsidP="00447FA9">
            <w:pPr>
              <w:rPr>
                <w:rFonts w:ascii="Arial" w:hAnsi="Arial" w:cs="Arial"/>
                <w:sz w:val="16"/>
                <w:szCs w:val="16"/>
              </w:rPr>
            </w:pPr>
            <w:r>
              <w:rPr>
                <w:rFonts w:ascii="Arial" w:hAnsi="Arial" w:cs="Arial"/>
                <w:sz w:val="16"/>
                <w:szCs w:val="16"/>
                <w:lang w:val="en-US"/>
              </w:rPr>
              <w:t> </w:t>
            </w:r>
          </w:p>
        </w:tc>
      </w:tr>
      <w:tr w:rsidR="009A3CF0"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sz w:val="16"/>
                <w:szCs w:val="16"/>
                <w:lang w:val="en-US"/>
              </w:rPr>
            </w:pPr>
            <w:proofErr w:type="gramStart"/>
            <w:r>
              <w:rPr>
                <w:rFonts w:ascii="Arial" w:hAnsi="Arial" w:cs="Arial"/>
                <w:sz w:val="16"/>
                <w:szCs w:val="16"/>
                <w:lang w:val="en-US"/>
              </w:rPr>
              <w:t>An</w:t>
            </w:r>
            <w:proofErr w:type="gramEnd"/>
            <w:r>
              <w:rPr>
                <w:rFonts w:ascii="Arial" w:hAnsi="Arial" w:cs="Arial"/>
                <w:sz w:val="16"/>
                <w:szCs w:val="16"/>
                <w:lang w:val="en-US"/>
              </w:rPr>
              <w:t xml:space="preserve"> radar reflector.</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47FA9">
            <w:pPr>
              <w:rPr>
                <w:rFonts w:ascii="Arial" w:hAnsi="Arial" w:cs="Arial"/>
                <w:sz w:val="16"/>
                <w:szCs w:val="16"/>
              </w:rPr>
            </w:pPr>
          </w:p>
        </w:tc>
      </w:tr>
      <w:tr w:rsidR="009A3CF0" w:rsidTr="00447FA9">
        <w:trPr>
          <w:trHeight w:val="285"/>
        </w:trPr>
        <w:tc>
          <w:tcPr>
            <w:tcW w:w="1300" w:type="dxa"/>
            <w:vMerge w:val="restart"/>
            <w:tcBorders>
              <w:top w:val="single" w:sz="4" w:space="0" w:color="auto"/>
              <w:left w:val="single" w:sz="4" w:space="0" w:color="auto"/>
              <w:bottom w:val="nil"/>
              <w:right w:val="single" w:sz="4" w:space="0" w:color="auto"/>
            </w:tcBorders>
            <w:hideMark/>
          </w:tcPr>
          <w:p w:rsidR="009A3CF0" w:rsidRDefault="00447FA9" w:rsidP="00447FA9">
            <w:pPr>
              <w:rPr>
                <w:rFonts w:ascii="Arial" w:hAnsi="Arial" w:cs="Arial"/>
                <w:b/>
                <w:sz w:val="16"/>
                <w:szCs w:val="16"/>
              </w:rPr>
            </w:pPr>
            <w:r>
              <w:rPr>
                <w:rFonts w:ascii="Arial" w:hAnsi="Arial" w:cs="Arial"/>
                <w:b/>
                <w:sz w:val="16"/>
                <w:szCs w:val="16"/>
              </w:rPr>
              <w:t>4.11</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Pr="008A473E" w:rsidRDefault="009A3CF0" w:rsidP="00447FA9">
            <w:pPr>
              <w:rPr>
                <w:rFonts w:ascii="Arial" w:hAnsi="Arial" w:cs="Arial"/>
                <w:b/>
                <w:i/>
                <w:color w:val="000000" w:themeColor="text1"/>
                <w:sz w:val="16"/>
                <w:szCs w:val="16"/>
              </w:rPr>
            </w:pPr>
            <w:r w:rsidRPr="008A473E">
              <w:rPr>
                <w:rFonts w:ascii="Arial" w:hAnsi="Arial" w:cs="Arial"/>
                <w:b/>
                <w:i/>
                <w:color w:val="000000" w:themeColor="text1"/>
                <w:sz w:val="16"/>
                <w:szCs w:val="16"/>
              </w:rPr>
              <w:t>Una sonda  o  escandallo ( cabo con marcas) y una corredera (válida en GPS)</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sz w:val="16"/>
                <w:szCs w:val="16"/>
              </w:rPr>
            </w:pPr>
            <w:r>
              <w:rPr>
                <w:rFonts w:ascii="Arial" w:hAnsi="Arial" w:cs="Arial"/>
                <w:sz w:val="16"/>
                <w:szCs w:val="16"/>
              </w:rPr>
              <w:t> </w:t>
            </w:r>
          </w:p>
          <w:p w:rsidR="009A3CF0" w:rsidRDefault="009A3CF0" w:rsidP="00447FA9">
            <w:pPr>
              <w:rPr>
                <w:rFonts w:ascii="Arial" w:hAnsi="Arial" w:cs="Arial"/>
                <w:sz w:val="16"/>
                <w:szCs w:val="16"/>
              </w:rPr>
            </w:pPr>
            <w:r>
              <w:rPr>
                <w:rFonts w:ascii="Arial" w:hAnsi="Arial" w:cs="Arial"/>
                <w:sz w:val="16"/>
                <w:szCs w:val="16"/>
                <w:lang w:val="en-US"/>
              </w:rPr>
              <w:t> </w:t>
            </w:r>
          </w:p>
        </w:tc>
      </w:tr>
      <w:tr w:rsidR="009A3CF0" w:rsidTr="00447FA9">
        <w:trPr>
          <w:trHeight w:val="409"/>
        </w:trPr>
        <w:tc>
          <w:tcPr>
            <w:tcW w:w="1300" w:type="dxa"/>
            <w:vMerge/>
            <w:tcBorders>
              <w:top w:val="nil"/>
              <w:left w:val="single" w:sz="4" w:space="0" w:color="auto"/>
              <w:bottom w:val="nil"/>
              <w:right w:val="single" w:sz="4" w:space="0" w:color="auto"/>
            </w:tcBorders>
            <w:vAlign w:val="center"/>
            <w:hideMark/>
          </w:tcPr>
          <w:p w:rsidR="009A3CF0" w:rsidRDefault="009A3CF0"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Pr="008A473E" w:rsidRDefault="009A3CF0" w:rsidP="00447FA9">
            <w:pPr>
              <w:rPr>
                <w:rFonts w:ascii="Arial" w:hAnsi="Arial" w:cs="Arial"/>
                <w:color w:val="000000" w:themeColor="text1"/>
                <w:sz w:val="16"/>
                <w:szCs w:val="16"/>
                <w:lang w:val="en-US"/>
              </w:rPr>
            </w:pPr>
          </w:p>
          <w:p w:rsidR="009A3CF0" w:rsidRPr="008A473E" w:rsidRDefault="009A3CF0" w:rsidP="00447FA9">
            <w:pPr>
              <w:rPr>
                <w:rFonts w:ascii="Arial" w:hAnsi="Arial" w:cs="Arial"/>
                <w:color w:val="000000" w:themeColor="text1"/>
                <w:sz w:val="16"/>
                <w:szCs w:val="16"/>
                <w:lang w:val="en-US"/>
              </w:rPr>
            </w:pPr>
            <w:r w:rsidRPr="008A473E">
              <w:rPr>
                <w:rFonts w:ascii="Arial" w:hAnsi="Arial" w:cs="Arial"/>
                <w:color w:val="000000" w:themeColor="text1"/>
                <w:sz w:val="16"/>
                <w:szCs w:val="16"/>
                <w:lang w:val="en-US"/>
              </w:rPr>
              <w:t xml:space="preserve">An echo sounder or lead line and </w:t>
            </w:r>
            <w:proofErr w:type="spellStart"/>
            <w:r w:rsidRPr="008A473E">
              <w:rPr>
                <w:rFonts w:ascii="Arial" w:hAnsi="Arial" w:cs="Arial"/>
                <w:color w:val="000000" w:themeColor="text1"/>
                <w:sz w:val="16"/>
                <w:szCs w:val="16"/>
                <w:lang w:val="en-US"/>
              </w:rPr>
              <w:t>speedmeter</w:t>
            </w:r>
            <w:proofErr w:type="spellEnd"/>
            <w:r w:rsidRPr="008A473E">
              <w:rPr>
                <w:rFonts w:ascii="Arial" w:hAnsi="Arial" w:cs="Arial"/>
                <w:color w:val="000000" w:themeColor="text1"/>
                <w:sz w:val="16"/>
                <w:szCs w:val="16"/>
                <w:lang w:val="en-US"/>
              </w:rPr>
              <w:t xml:space="preserve"> (valid GPS).</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47FA9">
            <w:pPr>
              <w:rPr>
                <w:rFonts w:ascii="Arial" w:hAnsi="Arial" w:cs="Arial"/>
                <w:sz w:val="16"/>
                <w:szCs w:val="16"/>
              </w:rPr>
            </w:pPr>
          </w:p>
        </w:tc>
      </w:tr>
      <w:tr w:rsidR="009A3CF0"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9A3CF0" w:rsidRDefault="009A3CF0" w:rsidP="00447FA9">
            <w:pPr>
              <w:rPr>
                <w:rFonts w:ascii="Arial" w:hAnsi="Arial" w:cs="Arial"/>
                <w:b/>
                <w:sz w:val="16"/>
                <w:szCs w:val="16"/>
                <w:lang w:val="en-US"/>
              </w:rPr>
            </w:pPr>
            <w:r>
              <w:rPr>
                <w:rFonts w:ascii="Arial" w:hAnsi="Arial" w:cs="Arial"/>
                <w:b/>
                <w:sz w:val="16"/>
                <w:szCs w:val="16"/>
                <w:lang w:val="en-US"/>
              </w:rPr>
              <w:t>4.16</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314707" w:rsidP="00447FA9">
            <w:pPr>
              <w:rPr>
                <w:rFonts w:ascii="Arial" w:hAnsi="Arial" w:cs="Arial"/>
                <w:b/>
                <w:bCs/>
                <w:i/>
                <w:iCs/>
                <w:sz w:val="16"/>
                <w:szCs w:val="16"/>
              </w:rPr>
            </w:pPr>
            <w:r>
              <w:rPr>
                <w:rFonts w:ascii="Arial" w:hAnsi="Arial" w:cs="Arial"/>
                <w:b/>
                <w:bCs/>
                <w:i/>
                <w:iCs/>
                <w:sz w:val="16"/>
                <w:szCs w:val="16"/>
              </w:rPr>
              <w:t>Herramientas de respeto</w:t>
            </w:r>
            <w:r w:rsidR="009A3CF0">
              <w:rPr>
                <w:rFonts w:ascii="Arial" w:hAnsi="Arial" w:cs="Arial"/>
                <w:b/>
                <w:bCs/>
                <w:i/>
                <w:iCs/>
                <w:sz w:val="16"/>
                <w:szCs w:val="16"/>
              </w:rPr>
              <w:t>. Cizalla o medio para cortar la jarcia firme</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sz w:val="16"/>
                <w:szCs w:val="16"/>
              </w:rPr>
            </w:pPr>
            <w:r>
              <w:rPr>
                <w:rFonts w:ascii="Arial" w:hAnsi="Arial" w:cs="Arial"/>
                <w:sz w:val="16"/>
                <w:szCs w:val="16"/>
              </w:rPr>
              <w:t> </w:t>
            </w:r>
          </w:p>
          <w:p w:rsidR="009A3CF0" w:rsidRDefault="009A3CF0" w:rsidP="00447FA9">
            <w:pPr>
              <w:rPr>
                <w:rFonts w:ascii="Arial" w:hAnsi="Arial" w:cs="Arial"/>
                <w:sz w:val="16"/>
                <w:szCs w:val="16"/>
              </w:rPr>
            </w:pPr>
            <w:r>
              <w:rPr>
                <w:rFonts w:ascii="Arial" w:hAnsi="Arial" w:cs="Arial"/>
                <w:sz w:val="16"/>
                <w:szCs w:val="16"/>
                <w:lang w:val="en-US"/>
              </w:rPr>
              <w:t> </w:t>
            </w:r>
          </w:p>
        </w:tc>
      </w:tr>
      <w:tr w:rsidR="00FF4296" w:rsidTr="00FF4296">
        <w:trPr>
          <w:trHeight w:val="31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FF4296" w:rsidRDefault="00FF4296" w:rsidP="00447FA9">
            <w:pPr>
              <w:rPr>
                <w:rFonts w:ascii="Arial" w:hAnsi="Arial" w:cs="Arial"/>
                <w:b/>
                <w:sz w:val="16"/>
                <w:szCs w:val="16"/>
                <w:lang w:val="en-US"/>
              </w:rPr>
            </w:pPr>
          </w:p>
        </w:tc>
        <w:tc>
          <w:tcPr>
            <w:tcW w:w="6625" w:type="dxa"/>
            <w:tcBorders>
              <w:top w:val="single" w:sz="4" w:space="0" w:color="auto"/>
              <w:left w:val="single" w:sz="4" w:space="0" w:color="auto"/>
              <w:right w:val="single" w:sz="4" w:space="0" w:color="auto"/>
            </w:tcBorders>
            <w:noWrap/>
            <w:vAlign w:val="bottom"/>
            <w:hideMark/>
          </w:tcPr>
          <w:p w:rsidR="00FF4296" w:rsidRDefault="00FF4296" w:rsidP="00FF4296">
            <w:pPr>
              <w:rPr>
                <w:rFonts w:ascii="Arial" w:hAnsi="Arial" w:cs="Arial"/>
                <w:sz w:val="16"/>
                <w:szCs w:val="16"/>
                <w:lang w:val="en-US"/>
              </w:rPr>
            </w:pPr>
            <w:r>
              <w:rPr>
                <w:rFonts w:ascii="Arial" w:hAnsi="Arial" w:cs="Arial"/>
                <w:sz w:val="16"/>
                <w:szCs w:val="16"/>
                <w:lang w:val="en-US"/>
              </w:rPr>
              <w:t>Tools and spare parts. Means to disconnect or sever the standing rigging</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FF4296" w:rsidRDefault="00FF4296" w:rsidP="00447FA9">
            <w:pPr>
              <w:rPr>
                <w:rFonts w:ascii="Arial" w:hAnsi="Arial" w:cs="Arial"/>
                <w:sz w:val="16"/>
                <w:szCs w:val="16"/>
              </w:rPr>
            </w:pPr>
          </w:p>
        </w:tc>
      </w:tr>
      <w:tr w:rsidR="009A3CF0"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9A3CF0" w:rsidRDefault="009A3CF0" w:rsidP="00447FA9">
            <w:pPr>
              <w:rPr>
                <w:rFonts w:ascii="Arial" w:hAnsi="Arial" w:cs="Arial"/>
                <w:b/>
                <w:sz w:val="16"/>
                <w:szCs w:val="16"/>
              </w:rPr>
            </w:pPr>
            <w:r>
              <w:rPr>
                <w:rFonts w:ascii="Arial" w:hAnsi="Arial" w:cs="Arial"/>
                <w:b/>
                <w:sz w:val="16"/>
                <w:szCs w:val="16"/>
              </w:rPr>
              <w:t>4.18</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b/>
                <w:bCs/>
                <w:i/>
                <w:iCs/>
                <w:sz w:val="16"/>
                <w:szCs w:val="16"/>
              </w:rPr>
            </w:pPr>
            <w:r>
              <w:rPr>
                <w:rFonts w:ascii="Arial" w:hAnsi="Arial" w:cs="Arial"/>
                <w:b/>
                <w:bCs/>
                <w:i/>
                <w:iCs/>
                <w:sz w:val="16"/>
                <w:szCs w:val="16"/>
              </w:rPr>
              <w:t>Material reflectante en aros, balsas, arneses y chalecos salvavidas</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sz w:val="16"/>
                <w:szCs w:val="16"/>
              </w:rPr>
            </w:pPr>
            <w:r>
              <w:rPr>
                <w:rFonts w:ascii="Arial" w:hAnsi="Arial" w:cs="Arial"/>
                <w:sz w:val="16"/>
                <w:szCs w:val="16"/>
              </w:rPr>
              <w:t> </w:t>
            </w:r>
          </w:p>
          <w:p w:rsidR="009A3CF0" w:rsidRDefault="009A3CF0" w:rsidP="00447FA9">
            <w:pPr>
              <w:rPr>
                <w:rFonts w:ascii="Arial" w:hAnsi="Arial" w:cs="Arial"/>
                <w:sz w:val="16"/>
                <w:szCs w:val="16"/>
              </w:rPr>
            </w:pPr>
            <w:r>
              <w:rPr>
                <w:rFonts w:ascii="Arial" w:hAnsi="Arial" w:cs="Arial"/>
                <w:sz w:val="16"/>
                <w:szCs w:val="16"/>
                <w:lang w:val="en-US"/>
              </w:rPr>
              <w:t> </w:t>
            </w:r>
          </w:p>
        </w:tc>
      </w:tr>
      <w:tr w:rsidR="009A3CF0"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sz w:val="16"/>
                <w:szCs w:val="16"/>
                <w:lang w:val="en-US"/>
              </w:rPr>
            </w:pPr>
            <w:r>
              <w:rPr>
                <w:rFonts w:ascii="Arial" w:hAnsi="Arial" w:cs="Arial"/>
                <w:sz w:val="16"/>
                <w:szCs w:val="16"/>
                <w:lang w:val="en-US"/>
              </w:rPr>
              <w:t xml:space="preserve">Retro-reflective material on lifejackets, lifebuoys, </w:t>
            </w:r>
            <w:proofErr w:type="spellStart"/>
            <w:r>
              <w:rPr>
                <w:rFonts w:ascii="Arial" w:hAnsi="Arial" w:cs="Arial"/>
                <w:sz w:val="16"/>
                <w:szCs w:val="16"/>
                <w:lang w:val="en-US"/>
              </w:rPr>
              <w:t>liferafts</w:t>
            </w:r>
            <w:proofErr w:type="spellEnd"/>
            <w:r>
              <w:rPr>
                <w:rFonts w:ascii="Arial" w:hAnsi="Arial" w:cs="Arial"/>
                <w:sz w:val="16"/>
                <w:szCs w:val="16"/>
                <w:lang w:val="en-US"/>
              </w:rPr>
              <w:t xml:space="preserve"> and </w:t>
            </w:r>
            <w:proofErr w:type="spellStart"/>
            <w:r>
              <w:rPr>
                <w:rFonts w:ascii="Arial" w:hAnsi="Arial" w:cs="Arial"/>
                <w:sz w:val="16"/>
                <w:szCs w:val="16"/>
                <w:lang w:val="en-US"/>
              </w:rPr>
              <w:t>lifeslings</w:t>
            </w:r>
            <w:proofErr w:type="spellEnd"/>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47FA9">
            <w:pPr>
              <w:rPr>
                <w:rFonts w:ascii="Arial" w:hAnsi="Arial" w:cs="Arial"/>
                <w:sz w:val="16"/>
                <w:szCs w:val="16"/>
              </w:rPr>
            </w:pPr>
          </w:p>
        </w:tc>
      </w:tr>
      <w:tr w:rsidR="009A3CF0"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9A3CF0" w:rsidRDefault="009A3CF0" w:rsidP="00447FA9">
            <w:pPr>
              <w:rPr>
                <w:rFonts w:ascii="Arial" w:hAnsi="Arial" w:cs="Arial"/>
                <w:b/>
                <w:sz w:val="16"/>
                <w:szCs w:val="16"/>
              </w:rPr>
            </w:pPr>
            <w:r>
              <w:rPr>
                <w:rFonts w:ascii="Arial" w:hAnsi="Arial" w:cs="Arial"/>
                <w:b/>
                <w:sz w:val="16"/>
                <w:szCs w:val="16"/>
              </w:rPr>
              <w:t>4.22.1(a)</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b/>
                <w:bCs/>
                <w:i/>
                <w:iCs/>
                <w:sz w:val="16"/>
                <w:szCs w:val="16"/>
              </w:rPr>
            </w:pPr>
            <w:r>
              <w:rPr>
                <w:rFonts w:ascii="Arial" w:hAnsi="Arial" w:cs="Arial"/>
                <w:b/>
                <w:bCs/>
                <w:i/>
                <w:iCs/>
                <w:sz w:val="16"/>
                <w:szCs w:val="16"/>
              </w:rPr>
              <w:t>Aro salvavidas,</w:t>
            </w:r>
            <w:r w:rsidR="00F6546B">
              <w:rPr>
                <w:rFonts w:ascii="Arial" w:hAnsi="Arial" w:cs="Arial"/>
                <w:b/>
                <w:bCs/>
                <w:i/>
                <w:iCs/>
                <w:sz w:val="16"/>
                <w:szCs w:val="16"/>
              </w:rPr>
              <w:t xml:space="preserve"> con </w:t>
            </w:r>
            <w:r>
              <w:rPr>
                <w:rFonts w:ascii="Arial" w:hAnsi="Arial" w:cs="Arial"/>
                <w:b/>
                <w:bCs/>
                <w:i/>
                <w:iCs/>
                <w:sz w:val="16"/>
                <w:szCs w:val="16"/>
              </w:rPr>
              <w:t xml:space="preserve"> reflectante y nombre del barco, al alcance del timonel y listo para su uso inmediato.</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sz w:val="16"/>
                <w:szCs w:val="16"/>
              </w:rPr>
            </w:pPr>
            <w:r>
              <w:rPr>
                <w:rFonts w:ascii="Arial" w:hAnsi="Arial" w:cs="Arial"/>
                <w:sz w:val="16"/>
                <w:szCs w:val="16"/>
              </w:rPr>
              <w:t> </w:t>
            </w:r>
          </w:p>
          <w:p w:rsidR="009A3CF0" w:rsidRDefault="009A3CF0" w:rsidP="00447FA9">
            <w:pPr>
              <w:rPr>
                <w:rFonts w:ascii="Arial" w:hAnsi="Arial" w:cs="Arial"/>
                <w:sz w:val="16"/>
                <w:szCs w:val="16"/>
              </w:rPr>
            </w:pPr>
            <w:r>
              <w:rPr>
                <w:rFonts w:ascii="Arial" w:hAnsi="Arial" w:cs="Arial"/>
                <w:sz w:val="16"/>
                <w:szCs w:val="16"/>
                <w:lang w:val="en-US"/>
              </w:rPr>
              <w:t> </w:t>
            </w:r>
          </w:p>
        </w:tc>
      </w:tr>
      <w:tr w:rsidR="009A3CF0"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sz w:val="16"/>
                <w:szCs w:val="16"/>
                <w:lang w:val="en-US"/>
              </w:rPr>
            </w:pPr>
            <w:r>
              <w:rPr>
                <w:rFonts w:ascii="Arial" w:hAnsi="Arial" w:cs="Arial"/>
                <w:sz w:val="16"/>
                <w:szCs w:val="16"/>
                <w:lang w:val="en-US"/>
              </w:rPr>
              <w:t xml:space="preserve">A lifebuoy with a self-igniting light and a drogue or a </w:t>
            </w:r>
            <w:proofErr w:type="spellStart"/>
            <w:r>
              <w:rPr>
                <w:rFonts w:ascii="Arial" w:hAnsi="Arial" w:cs="Arial"/>
                <w:sz w:val="16"/>
                <w:szCs w:val="16"/>
                <w:lang w:val="en-US"/>
              </w:rPr>
              <w:t>Lifesling</w:t>
            </w:r>
            <w:proofErr w:type="spellEnd"/>
            <w:r>
              <w:rPr>
                <w:rFonts w:ascii="Arial" w:hAnsi="Arial" w:cs="Arial"/>
                <w:sz w:val="16"/>
                <w:szCs w:val="16"/>
                <w:lang w:val="en-US"/>
              </w:rPr>
              <w:t xml:space="preserve"> with a self-igniting light and without a drogue and ready for instant use.</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47FA9">
            <w:pPr>
              <w:rPr>
                <w:rFonts w:ascii="Arial" w:hAnsi="Arial" w:cs="Arial"/>
                <w:sz w:val="16"/>
                <w:szCs w:val="16"/>
              </w:rPr>
            </w:pPr>
          </w:p>
        </w:tc>
      </w:tr>
      <w:tr w:rsidR="009A3CF0"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9A3CF0" w:rsidRDefault="009A3CF0" w:rsidP="00447FA9">
            <w:pPr>
              <w:rPr>
                <w:rFonts w:ascii="Arial" w:hAnsi="Arial" w:cs="Arial"/>
                <w:b/>
                <w:sz w:val="16"/>
                <w:szCs w:val="16"/>
              </w:rPr>
            </w:pPr>
            <w:r>
              <w:rPr>
                <w:rFonts w:ascii="Arial" w:hAnsi="Arial" w:cs="Arial"/>
                <w:b/>
                <w:sz w:val="16"/>
                <w:szCs w:val="16"/>
              </w:rPr>
              <w:t>4.24</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b/>
                <w:bCs/>
                <w:i/>
                <w:iCs/>
                <w:sz w:val="16"/>
                <w:szCs w:val="16"/>
              </w:rPr>
            </w:pPr>
            <w:r>
              <w:rPr>
                <w:rFonts w:ascii="Arial" w:hAnsi="Arial" w:cs="Arial"/>
                <w:b/>
                <w:bCs/>
                <w:i/>
                <w:iCs/>
                <w:sz w:val="16"/>
                <w:szCs w:val="16"/>
              </w:rPr>
              <w:t xml:space="preserve">Guía de cabo con un tamaño de 15-25m de </w:t>
            </w:r>
            <w:proofErr w:type="spellStart"/>
            <w:r>
              <w:rPr>
                <w:rFonts w:ascii="Arial" w:hAnsi="Arial" w:cs="Arial"/>
                <w:b/>
                <w:bCs/>
                <w:i/>
                <w:iCs/>
                <w:sz w:val="16"/>
                <w:szCs w:val="16"/>
              </w:rPr>
              <w:t>long</w:t>
            </w:r>
            <w:proofErr w:type="spellEnd"/>
            <w:r>
              <w:rPr>
                <w:rFonts w:ascii="Arial" w:hAnsi="Arial" w:cs="Arial"/>
                <w:b/>
                <w:bCs/>
                <w:i/>
                <w:iCs/>
                <w:sz w:val="16"/>
                <w:szCs w:val="16"/>
              </w:rPr>
              <w:t>. y fácilmente accesible desde bañera</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sz w:val="16"/>
                <w:szCs w:val="16"/>
                <w:lang w:val="en-US"/>
              </w:rPr>
            </w:pPr>
            <w:r>
              <w:rPr>
                <w:rFonts w:ascii="Arial" w:hAnsi="Arial" w:cs="Arial"/>
                <w:sz w:val="16"/>
                <w:szCs w:val="16"/>
                <w:lang w:val="en-US"/>
              </w:rPr>
              <w:t> </w:t>
            </w:r>
          </w:p>
          <w:p w:rsidR="00644E5B" w:rsidRDefault="00644E5B" w:rsidP="00447FA9">
            <w:pPr>
              <w:rPr>
                <w:rFonts w:ascii="Arial" w:hAnsi="Arial" w:cs="Arial"/>
                <w:sz w:val="16"/>
                <w:szCs w:val="16"/>
                <w:lang w:val="en-US"/>
              </w:rPr>
            </w:pPr>
          </w:p>
          <w:p w:rsidR="00644E5B" w:rsidRDefault="00644E5B" w:rsidP="00447FA9">
            <w:pPr>
              <w:rPr>
                <w:rFonts w:ascii="Arial" w:hAnsi="Arial" w:cs="Arial"/>
                <w:sz w:val="16"/>
                <w:szCs w:val="16"/>
              </w:rPr>
            </w:pPr>
          </w:p>
        </w:tc>
      </w:tr>
      <w:tr w:rsidR="009A3CF0"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b/>
                <w:bCs/>
                <w:i/>
                <w:iCs/>
                <w:sz w:val="16"/>
                <w:szCs w:val="16"/>
                <w:lang w:val="en-US"/>
              </w:rPr>
            </w:pPr>
            <w:r>
              <w:rPr>
                <w:rFonts w:ascii="Arial" w:hAnsi="Arial" w:cs="Arial"/>
                <w:sz w:val="16"/>
                <w:szCs w:val="16"/>
                <w:lang w:val="en-US"/>
              </w:rPr>
              <w:t>A heaving line shall be provided 15m - 25m length readily accessible to cockpit.</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47FA9">
            <w:pPr>
              <w:rPr>
                <w:rFonts w:ascii="Arial" w:hAnsi="Arial" w:cs="Arial"/>
                <w:sz w:val="16"/>
                <w:szCs w:val="16"/>
              </w:rPr>
            </w:pPr>
          </w:p>
        </w:tc>
      </w:tr>
      <w:tr w:rsidR="009A3CF0"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9A3CF0" w:rsidRDefault="009A3CF0" w:rsidP="00447FA9">
            <w:pPr>
              <w:rPr>
                <w:rFonts w:ascii="Arial" w:hAnsi="Arial" w:cs="Arial"/>
                <w:b/>
                <w:sz w:val="16"/>
                <w:szCs w:val="16"/>
              </w:rPr>
            </w:pPr>
            <w:r>
              <w:rPr>
                <w:rFonts w:ascii="Arial" w:hAnsi="Arial" w:cs="Arial"/>
                <w:b/>
                <w:sz w:val="16"/>
                <w:szCs w:val="16"/>
              </w:rPr>
              <w:t>4.25</w:t>
            </w:r>
          </w:p>
          <w:p w:rsidR="009A3CF0" w:rsidRDefault="009A3CF0" w:rsidP="00447FA9">
            <w:pPr>
              <w:rPr>
                <w:rFonts w:ascii="Arial" w:hAnsi="Arial" w:cs="Arial"/>
                <w:b/>
                <w:sz w:val="16"/>
                <w:szCs w:val="16"/>
              </w:rPr>
            </w:pPr>
            <w:r>
              <w:rPr>
                <w:rFonts w:ascii="Arial" w:hAnsi="Arial" w:cs="Arial"/>
                <w:b/>
                <w:sz w:val="16"/>
                <w:szCs w:val="16"/>
              </w:rPr>
              <w:t xml:space="preserve"> </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b/>
                <w:bCs/>
                <w:i/>
                <w:iCs/>
                <w:sz w:val="16"/>
                <w:szCs w:val="16"/>
              </w:rPr>
            </w:pPr>
            <w:r>
              <w:rPr>
                <w:rFonts w:ascii="Arial" w:hAnsi="Arial" w:cs="Arial"/>
                <w:b/>
                <w:bCs/>
                <w:i/>
                <w:iCs/>
                <w:sz w:val="16"/>
                <w:szCs w:val="16"/>
              </w:rPr>
              <w:t>Un cuchillo en bañera que este accesible.</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spacing w:line="276" w:lineRule="auto"/>
              <w:rPr>
                <w:rFonts w:eastAsiaTheme="minorEastAsia"/>
                <w:sz w:val="22"/>
                <w:szCs w:val="22"/>
              </w:rPr>
            </w:pPr>
          </w:p>
        </w:tc>
      </w:tr>
      <w:tr w:rsidR="009A3CF0" w:rsidTr="00FF4296">
        <w:trPr>
          <w:trHeight w:val="452"/>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hideMark/>
          </w:tcPr>
          <w:p w:rsidR="009A3CF0" w:rsidRDefault="009A3CF0" w:rsidP="00447FA9">
            <w:pPr>
              <w:rPr>
                <w:rFonts w:ascii="Arial" w:hAnsi="Arial" w:cs="Arial"/>
                <w:bCs/>
                <w:iCs/>
                <w:sz w:val="16"/>
                <w:szCs w:val="16"/>
                <w:lang w:val="en-US"/>
              </w:rPr>
            </w:pPr>
            <w:r>
              <w:rPr>
                <w:rFonts w:ascii="Arial" w:hAnsi="Arial" w:cs="Arial"/>
                <w:bCs/>
                <w:iCs/>
                <w:sz w:val="16"/>
                <w:szCs w:val="16"/>
                <w:lang w:val="en-US"/>
              </w:rPr>
              <w:t>A strong, Sharp knife, sheathed and securely re</w:t>
            </w:r>
            <w:r w:rsidR="00FC6DA5">
              <w:rPr>
                <w:rFonts w:ascii="Arial" w:hAnsi="Arial" w:cs="Arial"/>
                <w:bCs/>
                <w:iCs/>
                <w:sz w:val="16"/>
                <w:szCs w:val="16"/>
                <w:lang w:val="en-US"/>
              </w:rPr>
              <w:t>strained shall be provided read</w:t>
            </w:r>
            <w:r>
              <w:rPr>
                <w:rFonts w:ascii="Arial" w:hAnsi="Arial" w:cs="Arial"/>
                <w:bCs/>
                <w:iCs/>
                <w:sz w:val="16"/>
                <w:szCs w:val="16"/>
                <w:lang w:val="en-US"/>
              </w:rPr>
              <w:t>y accessible from the deck or a cockpit.</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47FA9">
            <w:pPr>
              <w:rPr>
                <w:rFonts w:eastAsiaTheme="minorEastAsia"/>
                <w:sz w:val="22"/>
                <w:szCs w:val="22"/>
              </w:rPr>
            </w:pPr>
          </w:p>
        </w:tc>
      </w:tr>
      <w:tr w:rsidR="009A3CF0"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9A3CF0" w:rsidRDefault="009A3CF0" w:rsidP="00447FA9">
            <w:pPr>
              <w:rPr>
                <w:rFonts w:ascii="Arial" w:hAnsi="Arial" w:cs="Arial"/>
                <w:b/>
                <w:sz w:val="16"/>
                <w:szCs w:val="16"/>
              </w:rPr>
            </w:pPr>
            <w:r>
              <w:rPr>
                <w:rFonts w:ascii="Arial" w:hAnsi="Arial" w:cs="Arial"/>
                <w:b/>
                <w:sz w:val="16"/>
                <w:szCs w:val="16"/>
              </w:rPr>
              <w:t>4.26.4</w:t>
            </w:r>
          </w:p>
          <w:p w:rsidR="009A3CF0" w:rsidRDefault="009A3CF0" w:rsidP="00447FA9">
            <w:pPr>
              <w:rPr>
                <w:rFonts w:ascii="Arial" w:hAnsi="Arial" w:cs="Arial"/>
                <w:b/>
                <w:sz w:val="16"/>
                <w:szCs w:val="16"/>
              </w:rPr>
            </w:pPr>
            <w:r>
              <w:rPr>
                <w:rFonts w:ascii="Arial" w:hAnsi="Arial" w:cs="Arial"/>
                <w:b/>
                <w:sz w:val="16"/>
                <w:szCs w:val="16"/>
              </w:rPr>
              <w:t> </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314707">
            <w:pPr>
              <w:rPr>
                <w:rFonts w:ascii="Arial" w:hAnsi="Arial" w:cs="Arial"/>
                <w:b/>
                <w:bCs/>
                <w:i/>
                <w:iCs/>
                <w:sz w:val="16"/>
                <w:szCs w:val="16"/>
              </w:rPr>
            </w:pPr>
            <w:r>
              <w:rPr>
                <w:rFonts w:ascii="Arial" w:hAnsi="Arial" w:cs="Arial"/>
                <w:b/>
                <w:bCs/>
                <w:i/>
                <w:iCs/>
                <w:sz w:val="16"/>
                <w:szCs w:val="16"/>
              </w:rPr>
              <w:t>Foque de tiempo duro y</w:t>
            </w:r>
            <w:r w:rsidR="00314707">
              <w:rPr>
                <w:rFonts w:ascii="Arial" w:hAnsi="Arial" w:cs="Arial"/>
                <w:b/>
                <w:bCs/>
                <w:i/>
                <w:iCs/>
                <w:sz w:val="16"/>
                <w:szCs w:val="16"/>
              </w:rPr>
              <w:t>/o</w:t>
            </w:r>
            <w:r>
              <w:rPr>
                <w:rFonts w:ascii="Arial" w:hAnsi="Arial" w:cs="Arial"/>
                <w:b/>
                <w:bCs/>
                <w:i/>
                <w:iCs/>
                <w:sz w:val="16"/>
                <w:szCs w:val="16"/>
              </w:rPr>
              <w:t xml:space="preserve"> Tormentín  </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sz w:val="16"/>
                <w:szCs w:val="16"/>
              </w:rPr>
            </w:pPr>
            <w:r>
              <w:rPr>
                <w:rFonts w:ascii="Arial" w:hAnsi="Arial" w:cs="Arial"/>
                <w:sz w:val="16"/>
                <w:szCs w:val="16"/>
              </w:rPr>
              <w:t> </w:t>
            </w:r>
          </w:p>
          <w:p w:rsidR="009A3CF0" w:rsidRDefault="009A3CF0" w:rsidP="00447FA9">
            <w:pPr>
              <w:rPr>
                <w:rFonts w:ascii="Arial" w:hAnsi="Arial" w:cs="Arial"/>
                <w:sz w:val="16"/>
                <w:szCs w:val="16"/>
              </w:rPr>
            </w:pPr>
            <w:r>
              <w:rPr>
                <w:rFonts w:ascii="Arial" w:hAnsi="Arial" w:cs="Arial"/>
                <w:sz w:val="16"/>
                <w:szCs w:val="16"/>
                <w:lang w:val="en-US"/>
              </w:rPr>
              <w:t> </w:t>
            </w:r>
          </w:p>
        </w:tc>
      </w:tr>
      <w:tr w:rsidR="009A3CF0"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314707">
            <w:pPr>
              <w:rPr>
                <w:rFonts w:ascii="Arial" w:hAnsi="Arial" w:cs="Arial"/>
                <w:sz w:val="16"/>
                <w:szCs w:val="16"/>
                <w:lang w:val="en-US"/>
              </w:rPr>
            </w:pPr>
            <w:r>
              <w:rPr>
                <w:rFonts w:ascii="Arial" w:hAnsi="Arial" w:cs="Arial"/>
                <w:sz w:val="16"/>
                <w:szCs w:val="16"/>
                <w:lang w:val="en-US"/>
              </w:rPr>
              <w:t>Heavy-weather</w:t>
            </w:r>
            <w:r w:rsidR="00314707">
              <w:rPr>
                <w:rFonts w:ascii="Arial" w:hAnsi="Arial" w:cs="Arial"/>
                <w:sz w:val="16"/>
                <w:szCs w:val="16"/>
                <w:lang w:val="en-US"/>
              </w:rPr>
              <w:t xml:space="preserve"> and/or</w:t>
            </w:r>
            <w:r>
              <w:rPr>
                <w:rFonts w:ascii="Arial" w:hAnsi="Arial" w:cs="Arial"/>
                <w:sz w:val="16"/>
                <w:szCs w:val="16"/>
                <w:lang w:val="en-US"/>
              </w:rPr>
              <w:t xml:space="preserve"> jib </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47FA9">
            <w:pPr>
              <w:rPr>
                <w:rFonts w:ascii="Arial" w:hAnsi="Arial" w:cs="Arial"/>
                <w:sz w:val="16"/>
                <w:szCs w:val="16"/>
              </w:rPr>
            </w:pPr>
          </w:p>
        </w:tc>
      </w:tr>
      <w:tr w:rsidR="009A3CF0"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9A3CF0" w:rsidRDefault="009A3CF0" w:rsidP="00447FA9">
            <w:pPr>
              <w:rPr>
                <w:rFonts w:ascii="Arial" w:hAnsi="Arial" w:cs="Arial"/>
                <w:b/>
                <w:sz w:val="16"/>
                <w:szCs w:val="16"/>
              </w:rPr>
            </w:pPr>
            <w:r>
              <w:rPr>
                <w:rFonts w:ascii="Arial" w:hAnsi="Arial" w:cs="Arial"/>
                <w:b/>
                <w:sz w:val="16"/>
                <w:szCs w:val="16"/>
              </w:rPr>
              <w:t>4.26.4(f)</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b/>
                <w:bCs/>
                <w:i/>
                <w:iCs/>
                <w:sz w:val="16"/>
                <w:szCs w:val="16"/>
              </w:rPr>
            </w:pPr>
            <w:r>
              <w:rPr>
                <w:rFonts w:ascii="Arial" w:hAnsi="Arial" w:cs="Arial"/>
                <w:b/>
                <w:bCs/>
                <w:i/>
                <w:iCs/>
                <w:sz w:val="16"/>
                <w:szCs w:val="16"/>
              </w:rPr>
              <w:t>El foque de tiempo duro no será mayor al 13.5% de la altura de la superficie del triangulo de proa.</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sz w:val="16"/>
                <w:szCs w:val="16"/>
              </w:rPr>
            </w:pPr>
            <w:r>
              <w:rPr>
                <w:rFonts w:ascii="Arial" w:hAnsi="Arial" w:cs="Arial"/>
                <w:sz w:val="16"/>
                <w:szCs w:val="16"/>
              </w:rPr>
              <w:t> </w:t>
            </w:r>
          </w:p>
          <w:p w:rsidR="009A3CF0" w:rsidRDefault="009A3CF0" w:rsidP="00447FA9">
            <w:pPr>
              <w:rPr>
                <w:rFonts w:ascii="Arial" w:hAnsi="Arial" w:cs="Arial"/>
                <w:sz w:val="16"/>
                <w:szCs w:val="16"/>
              </w:rPr>
            </w:pPr>
            <w:r>
              <w:rPr>
                <w:rFonts w:ascii="Arial" w:hAnsi="Arial" w:cs="Arial"/>
                <w:sz w:val="16"/>
                <w:szCs w:val="16"/>
                <w:lang w:val="en-US"/>
              </w:rPr>
              <w:t> </w:t>
            </w:r>
          </w:p>
        </w:tc>
      </w:tr>
      <w:tr w:rsidR="009A3CF0"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9A3CF0" w:rsidRDefault="009A3CF0" w:rsidP="00447FA9">
            <w:pPr>
              <w:rPr>
                <w:rFonts w:ascii="Arial" w:hAnsi="Arial" w:cs="Arial"/>
                <w:sz w:val="16"/>
                <w:szCs w:val="16"/>
                <w:lang w:val="en-US"/>
              </w:rPr>
            </w:pPr>
            <w:r>
              <w:rPr>
                <w:rFonts w:ascii="Arial" w:hAnsi="Arial" w:cs="Arial"/>
                <w:sz w:val="16"/>
                <w:szCs w:val="16"/>
                <w:lang w:val="en-US"/>
              </w:rPr>
              <w:t xml:space="preserve">A heavy-weather jib (or heavy-weather sail in a of area not greater than 13.5% height of the </w:t>
            </w:r>
            <w:proofErr w:type="spellStart"/>
            <w:r>
              <w:rPr>
                <w:rFonts w:ascii="Arial" w:hAnsi="Arial" w:cs="Arial"/>
                <w:sz w:val="16"/>
                <w:szCs w:val="16"/>
                <w:lang w:val="en-US"/>
              </w:rPr>
              <w:t>foretriangle</w:t>
            </w:r>
            <w:proofErr w:type="spellEnd"/>
            <w:r>
              <w:rPr>
                <w:rFonts w:ascii="Arial" w:hAnsi="Arial" w:cs="Arial"/>
                <w:sz w:val="16"/>
                <w:szCs w:val="16"/>
                <w:lang w:val="en-US"/>
              </w:rPr>
              <w:t xml:space="preserve"> squared</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9A3CF0" w:rsidRDefault="009A3CF0" w:rsidP="00447FA9">
            <w:pPr>
              <w:rPr>
                <w:rFonts w:ascii="Arial" w:hAnsi="Arial" w:cs="Arial"/>
                <w:sz w:val="16"/>
                <w:szCs w:val="16"/>
              </w:rPr>
            </w:pPr>
          </w:p>
        </w:tc>
      </w:tr>
      <w:tr w:rsidR="000B1BCB" w:rsidTr="00447FA9">
        <w:trPr>
          <w:trHeight w:val="285"/>
        </w:trPr>
        <w:tc>
          <w:tcPr>
            <w:tcW w:w="1300" w:type="dxa"/>
            <w:vMerge w:val="restart"/>
            <w:tcBorders>
              <w:top w:val="single" w:sz="4" w:space="0" w:color="auto"/>
              <w:left w:val="single" w:sz="4" w:space="0" w:color="auto"/>
              <w:right w:val="single" w:sz="4" w:space="0" w:color="auto"/>
            </w:tcBorders>
            <w:hideMark/>
          </w:tcPr>
          <w:p w:rsidR="000B1BCB" w:rsidRPr="00EF6252" w:rsidRDefault="000B1BCB" w:rsidP="00447FA9">
            <w:pPr>
              <w:rPr>
                <w:rFonts w:ascii="Arial" w:hAnsi="Arial" w:cs="Arial"/>
                <w:b/>
                <w:sz w:val="16"/>
                <w:szCs w:val="16"/>
              </w:rPr>
            </w:pPr>
            <w:r w:rsidRPr="00EF6252">
              <w:rPr>
                <w:rFonts w:ascii="Arial" w:hAnsi="Arial" w:cs="Arial"/>
                <w:b/>
                <w:sz w:val="16"/>
                <w:szCs w:val="16"/>
              </w:rPr>
              <w:lastRenderedPageBreak/>
              <w:t>5.01.1</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0B1BCB" w:rsidRPr="00330B93" w:rsidRDefault="000B1BCB" w:rsidP="00F6546B">
            <w:pPr>
              <w:rPr>
                <w:rFonts w:ascii="Arial" w:hAnsi="Arial" w:cs="Arial"/>
                <w:b/>
                <w:bCs/>
                <w:i/>
                <w:iCs/>
                <w:sz w:val="16"/>
                <w:szCs w:val="16"/>
              </w:rPr>
            </w:pPr>
            <w:r w:rsidRPr="00330B93">
              <w:rPr>
                <w:rFonts w:ascii="Arial" w:hAnsi="Arial" w:cs="Arial"/>
                <w:b/>
                <w:bCs/>
                <w:i/>
                <w:iCs/>
                <w:sz w:val="16"/>
                <w:szCs w:val="16"/>
              </w:rPr>
              <w:t>Chaleco salvavi</w:t>
            </w:r>
            <w:r>
              <w:rPr>
                <w:rFonts w:ascii="Arial" w:hAnsi="Arial" w:cs="Arial"/>
                <w:b/>
                <w:bCs/>
                <w:i/>
                <w:iCs/>
                <w:sz w:val="16"/>
                <w:szCs w:val="16"/>
              </w:rPr>
              <w:t>das por tripulante</w:t>
            </w:r>
            <w:r w:rsidR="00F6546B">
              <w:rPr>
                <w:rFonts w:ascii="Arial" w:hAnsi="Arial" w:cs="Arial"/>
                <w:b/>
                <w:bCs/>
                <w:i/>
                <w:iCs/>
                <w:sz w:val="16"/>
                <w:szCs w:val="16"/>
              </w:rPr>
              <w:t>,</w:t>
            </w:r>
            <w:r>
              <w:rPr>
                <w:rFonts w:ascii="Arial" w:hAnsi="Arial" w:cs="Arial"/>
                <w:b/>
                <w:bCs/>
                <w:i/>
                <w:iCs/>
                <w:sz w:val="16"/>
                <w:szCs w:val="16"/>
              </w:rPr>
              <w:t xml:space="preserve"> </w:t>
            </w:r>
            <w:r w:rsidR="00F6546B">
              <w:rPr>
                <w:rFonts w:ascii="Arial" w:hAnsi="Arial" w:cs="Arial"/>
                <w:b/>
                <w:bCs/>
                <w:i/>
                <w:iCs/>
                <w:sz w:val="16"/>
                <w:szCs w:val="16"/>
              </w:rPr>
              <w:t xml:space="preserve">con </w:t>
            </w:r>
            <w:r w:rsidRPr="00330B93">
              <w:rPr>
                <w:rFonts w:ascii="Arial" w:hAnsi="Arial" w:cs="Arial"/>
                <w:b/>
                <w:bCs/>
                <w:i/>
                <w:iCs/>
                <w:sz w:val="16"/>
                <w:szCs w:val="16"/>
              </w:rPr>
              <w:t xml:space="preserve"> homologación ISO</w:t>
            </w:r>
            <w:r w:rsidR="00314707">
              <w:rPr>
                <w:rFonts w:ascii="Arial" w:hAnsi="Arial" w:cs="Arial"/>
                <w:b/>
                <w:bCs/>
                <w:i/>
                <w:iCs/>
                <w:sz w:val="16"/>
                <w:szCs w:val="16"/>
              </w:rPr>
              <w:t xml:space="preserve"> (permanentemente puesto en solitarios)</w:t>
            </w:r>
          </w:p>
        </w:tc>
        <w:tc>
          <w:tcPr>
            <w:tcW w:w="1495" w:type="dxa"/>
            <w:tcBorders>
              <w:top w:val="single" w:sz="4" w:space="0" w:color="auto"/>
              <w:left w:val="single" w:sz="4" w:space="0" w:color="auto"/>
              <w:bottom w:val="single" w:sz="4" w:space="0" w:color="auto"/>
              <w:right w:val="single" w:sz="4" w:space="0" w:color="auto"/>
            </w:tcBorders>
            <w:noWrap/>
            <w:vAlign w:val="bottom"/>
            <w:hideMark/>
          </w:tcPr>
          <w:p w:rsidR="000B1BCB" w:rsidRPr="00330B93" w:rsidRDefault="000B1BCB" w:rsidP="00447FA9">
            <w:pPr>
              <w:rPr>
                <w:rFonts w:ascii="Arial" w:hAnsi="Arial" w:cs="Arial"/>
                <w:sz w:val="16"/>
                <w:szCs w:val="16"/>
              </w:rPr>
            </w:pPr>
            <w:r w:rsidRPr="00330B93">
              <w:rPr>
                <w:rFonts w:ascii="Arial" w:hAnsi="Arial" w:cs="Arial"/>
                <w:sz w:val="16"/>
                <w:szCs w:val="16"/>
              </w:rPr>
              <w:t> </w:t>
            </w:r>
          </w:p>
          <w:p w:rsidR="000B1BCB" w:rsidRPr="00330B93" w:rsidRDefault="000B1BCB" w:rsidP="00447FA9">
            <w:pPr>
              <w:rPr>
                <w:rFonts w:ascii="Arial" w:hAnsi="Arial" w:cs="Arial"/>
                <w:sz w:val="16"/>
                <w:szCs w:val="16"/>
              </w:rPr>
            </w:pPr>
            <w:r w:rsidRPr="00330B93">
              <w:rPr>
                <w:rFonts w:ascii="Arial" w:hAnsi="Arial" w:cs="Arial"/>
                <w:sz w:val="16"/>
                <w:szCs w:val="16"/>
                <w:lang w:val="en-US"/>
              </w:rPr>
              <w:t> </w:t>
            </w:r>
          </w:p>
        </w:tc>
      </w:tr>
      <w:tr w:rsidR="000B1BCB" w:rsidTr="00447FA9">
        <w:trPr>
          <w:trHeight w:val="285"/>
        </w:trPr>
        <w:tc>
          <w:tcPr>
            <w:tcW w:w="1300" w:type="dxa"/>
            <w:vMerge/>
            <w:tcBorders>
              <w:left w:val="single" w:sz="4" w:space="0" w:color="auto"/>
              <w:bottom w:val="single" w:sz="4" w:space="0" w:color="auto"/>
              <w:right w:val="single" w:sz="4" w:space="0" w:color="auto"/>
            </w:tcBorders>
            <w:vAlign w:val="center"/>
            <w:hideMark/>
          </w:tcPr>
          <w:p w:rsidR="000B1BCB" w:rsidRPr="00EF6252" w:rsidRDefault="000B1BCB"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0B1BCB" w:rsidRPr="00330B93" w:rsidRDefault="000B1BCB" w:rsidP="00F6546B">
            <w:pPr>
              <w:rPr>
                <w:rFonts w:ascii="Arial" w:hAnsi="Arial" w:cs="Arial"/>
                <w:sz w:val="16"/>
                <w:szCs w:val="16"/>
                <w:lang w:val="en-US"/>
              </w:rPr>
            </w:pPr>
            <w:r w:rsidRPr="00330B93">
              <w:rPr>
                <w:rFonts w:ascii="Arial" w:hAnsi="Arial" w:cs="Arial"/>
                <w:sz w:val="16"/>
                <w:szCs w:val="16"/>
                <w:lang w:val="en-US"/>
              </w:rPr>
              <w:t>Lifejacket for</w:t>
            </w:r>
            <w:r>
              <w:rPr>
                <w:rFonts w:ascii="Arial" w:hAnsi="Arial" w:cs="Arial"/>
                <w:sz w:val="16"/>
                <w:szCs w:val="16"/>
                <w:lang w:val="en-US"/>
              </w:rPr>
              <w:t xml:space="preserve"> each crew member, with </w:t>
            </w:r>
            <w:r w:rsidRPr="00330B93">
              <w:rPr>
                <w:rFonts w:ascii="Arial" w:hAnsi="Arial" w:cs="Arial"/>
                <w:sz w:val="16"/>
                <w:szCs w:val="16"/>
                <w:lang w:val="en-US"/>
              </w:rPr>
              <w:t>ISO homologation</w:t>
            </w:r>
          </w:p>
        </w:tc>
        <w:tc>
          <w:tcPr>
            <w:tcW w:w="1495" w:type="dxa"/>
            <w:tcBorders>
              <w:top w:val="single" w:sz="4" w:space="0" w:color="auto"/>
              <w:left w:val="single" w:sz="4" w:space="0" w:color="auto"/>
              <w:bottom w:val="single" w:sz="4" w:space="0" w:color="auto"/>
              <w:right w:val="single" w:sz="4" w:space="0" w:color="auto"/>
            </w:tcBorders>
            <w:noWrap/>
            <w:vAlign w:val="bottom"/>
            <w:hideMark/>
          </w:tcPr>
          <w:p w:rsidR="000B1BCB" w:rsidRPr="00330B93" w:rsidRDefault="000B1BCB" w:rsidP="00447FA9">
            <w:pPr>
              <w:rPr>
                <w:rFonts w:ascii="Arial" w:hAnsi="Arial" w:cs="Arial"/>
                <w:sz w:val="16"/>
                <w:szCs w:val="16"/>
                <w:lang w:val="en-US"/>
              </w:rPr>
            </w:pPr>
          </w:p>
        </w:tc>
      </w:tr>
      <w:tr w:rsidR="000B1BCB" w:rsidTr="00447FA9">
        <w:trPr>
          <w:trHeight w:val="285"/>
        </w:trPr>
        <w:tc>
          <w:tcPr>
            <w:tcW w:w="1300" w:type="dxa"/>
            <w:vMerge w:val="restart"/>
            <w:tcBorders>
              <w:top w:val="single" w:sz="4" w:space="0" w:color="auto"/>
              <w:left w:val="single" w:sz="4" w:space="0" w:color="auto"/>
              <w:right w:val="single" w:sz="4" w:space="0" w:color="auto"/>
            </w:tcBorders>
            <w:hideMark/>
          </w:tcPr>
          <w:p w:rsidR="000B1BCB" w:rsidRPr="00EF6252" w:rsidRDefault="000B1BCB" w:rsidP="00447FA9">
            <w:pPr>
              <w:rPr>
                <w:rFonts w:ascii="Arial" w:hAnsi="Arial" w:cs="Arial"/>
                <w:b/>
                <w:sz w:val="16"/>
                <w:szCs w:val="16"/>
                <w:lang w:val="en-US"/>
              </w:rPr>
            </w:pPr>
            <w:r w:rsidRPr="00EF6252">
              <w:rPr>
                <w:rFonts w:ascii="Arial" w:hAnsi="Arial" w:cs="Arial"/>
                <w:b/>
                <w:sz w:val="16"/>
                <w:szCs w:val="16"/>
                <w:lang w:val="en-US"/>
              </w:rPr>
              <w:t>5.02</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0B1BCB" w:rsidRPr="00330B93" w:rsidRDefault="000B1BCB" w:rsidP="007B6343">
            <w:pPr>
              <w:rPr>
                <w:rFonts w:ascii="Arial" w:hAnsi="Arial" w:cs="Arial"/>
                <w:b/>
                <w:bCs/>
                <w:i/>
                <w:iCs/>
                <w:sz w:val="16"/>
                <w:szCs w:val="16"/>
              </w:rPr>
            </w:pPr>
            <w:r>
              <w:rPr>
                <w:rFonts w:ascii="Arial" w:hAnsi="Arial" w:cs="Arial"/>
                <w:b/>
                <w:bCs/>
                <w:i/>
                <w:iCs/>
                <w:sz w:val="16"/>
                <w:szCs w:val="16"/>
              </w:rPr>
              <w:t xml:space="preserve">Un Arnés </w:t>
            </w:r>
            <w:r w:rsidR="007B6343">
              <w:rPr>
                <w:rFonts w:ascii="Arial" w:hAnsi="Arial" w:cs="Arial"/>
                <w:b/>
                <w:bCs/>
                <w:i/>
                <w:iCs/>
                <w:sz w:val="16"/>
                <w:szCs w:val="16"/>
              </w:rPr>
              <w:t xml:space="preserve">como mínimo </w:t>
            </w:r>
            <w:r>
              <w:rPr>
                <w:rFonts w:ascii="Arial" w:hAnsi="Arial" w:cs="Arial"/>
                <w:b/>
                <w:bCs/>
                <w:i/>
                <w:iCs/>
                <w:sz w:val="16"/>
                <w:szCs w:val="16"/>
              </w:rPr>
              <w:t xml:space="preserve">y cabo de enganche de seguridad </w:t>
            </w:r>
            <w:r w:rsidR="007B6343">
              <w:rPr>
                <w:rFonts w:ascii="Arial" w:hAnsi="Arial" w:cs="Arial"/>
                <w:b/>
                <w:bCs/>
                <w:i/>
                <w:iCs/>
                <w:sz w:val="16"/>
                <w:szCs w:val="16"/>
              </w:rPr>
              <w:t>para</w:t>
            </w:r>
            <w:r>
              <w:rPr>
                <w:rFonts w:ascii="Arial" w:hAnsi="Arial" w:cs="Arial"/>
                <w:b/>
                <w:bCs/>
                <w:i/>
                <w:iCs/>
                <w:sz w:val="16"/>
                <w:szCs w:val="16"/>
              </w:rPr>
              <w:t xml:space="preserve"> tripulante que cumpla con la  norma ISO 12401 y qu</w:t>
            </w:r>
            <w:r w:rsidR="00314707">
              <w:rPr>
                <w:rFonts w:ascii="Arial" w:hAnsi="Arial" w:cs="Arial"/>
                <w:b/>
                <w:bCs/>
                <w:i/>
                <w:iCs/>
                <w:sz w:val="16"/>
                <w:szCs w:val="16"/>
              </w:rPr>
              <w:t>e el cabo tenga más de 2 metros</w:t>
            </w:r>
            <w:r>
              <w:rPr>
                <w:rFonts w:ascii="Arial" w:hAnsi="Arial" w:cs="Arial"/>
                <w:b/>
                <w:bCs/>
                <w:i/>
                <w:iCs/>
                <w:sz w:val="16"/>
                <w:szCs w:val="16"/>
              </w:rPr>
              <w:t xml:space="preserve"> </w:t>
            </w:r>
          </w:p>
        </w:tc>
        <w:tc>
          <w:tcPr>
            <w:tcW w:w="1495" w:type="dxa"/>
            <w:tcBorders>
              <w:top w:val="single" w:sz="4" w:space="0" w:color="auto"/>
              <w:left w:val="single" w:sz="4" w:space="0" w:color="auto"/>
              <w:bottom w:val="single" w:sz="4" w:space="0" w:color="auto"/>
              <w:right w:val="single" w:sz="4" w:space="0" w:color="auto"/>
            </w:tcBorders>
            <w:noWrap/>
            <w:vAlign w:val="bottom"/>
            <w:hideMark/>
          </w:tcPr>
          <w:p w:rsidR="000B1BCB" w:rsidRPr="00330B93" w:rsidRDefault="000B1BCB" w:rsidP="00447FA9">
            <w:pPr>
              <w:rPr>
                <w:rFonts w:ascii="Arial" w:hAnsi="Arial" w:cs="Arial"/>
                <w:sz w:val="16"/>
                <w:szCs w:val="16"/>
              </w:rPr>
            </w:pPr>
          </w:p>
        </w:tc>
      </w:tr>
      <w:tr w:rsidR="000B1BCB" w:rsidTr="00447FA9">
        <w:trPr>
          <w:trHeight w:val="285"/>
        </w:trPr>
        <w:tc>
          <w:tcPr>
            <w:tcW w:w="1300" w:type="dxa"/>
            <w:vMerge/>
            <w:tcBorders>
              <w:left w:val="single" w:sz="4" w:space="0" w:color="auto"/>
              <w:bottom w:val="single" w:sz="4" w:space="0" w:color="auto"/>
              <w:right w:val="single" w:sz="4" w:space="0" w:color="auto"/>
            </w:tcBorders>
            <w:vAlign w:val="center"/>
            <w:hideMark/>
          </w:tcPr>
          <w:p w:rsidR="000B1BCB" w:rsidRPr="008A473E" w:rsidRDefault="000B1BCB" w:rsidP="00447FA9">
            <w:pPr>
              <w:rPr>
                <w:rFonts w:ascii="Arial" w:hAnsi="Arial" w:cs="Arial"/>
                <w:b/>
                <w:color w:val="000000" w:themeColor="text1"/>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0B1BCB" w:rsidRPr="008A473E" w:rsidRDefault="007B6343" w:rsidP="007B6343">
            <w:pPr>
              <w:rPr>
                <w:rFonts w:ascii="Arial" w:hAnsi="Arial" w:cs="Arial"/>
                <w:color w:val="000000" w:themeColor="text1"/>
                <w:sz w:val="16"/>
                <w:szCs w:val="16"/>
                <w:lang w:val="en-US"/>
              </w:rPr>
            </w:pPr>
            <w:proofErr w:type="spellStart"/>
            <w:r>
              <w:rPr>
                <w:rFonts w:ascii="Arial" w:hAnsi="Arial" w:cs="Arial"/>
                <w:bCs/>
                <w:iCs/>
                <w:sz w:val="16"/>
                <w:szCs w:val="16"/>
                <w:lang w:val="en-US"/>
              </w:rPr>
              <w:t>Mínimum</w:t>
            </w:r>
            <w:proofErr w:type="spellEnd"/>
            <w:r>
              <w:rPr>
                <w:rFonts w:ascii="Arial" w:hAnsi="Arial" w:cs="Arial"/>
                <w:bCs/>
                <w:iCs/>
                <w:sz w:val="16"/>
                <w:szCs w:val="16"/>
                <w:lang w:val="en-US"/>
              </w:rPr>
              <w:t xml:space="preserve"> one </w:t>
            </w:r>
            <w:r w:rsidR="000B1BCB" w:rsidRPr="00032307">
              <w:rPr>
                <w:rFonts w:ascii="Arial" w:hAnsi="Arial" w:cs="Arial"/>
                <w:bCs/>
                <w:iCs/>
                <w:sz w:val="16"/>
                <w:szCs w:val="16"/>
                <w:lang w:val="en-US"/>
              </w:rPr>
              <w:t>harness and safety line that complies ISO 12401 not more tan 2 m in length.</w:t>
            </w:r>
          </w:p>
        </w:tc>
        <w:tc>
          <w:tcPr>
            <w:tcW w:w="1495" w:type="dxa"/>
            <w:tcBorders>
              <w:top w:val="single" w:sz="4" w:space="0" w:color="auto"/>
              <w:left w:val="single" w:sz="4" w:space="0" w:color="auto"/>
              <w:bottom w:val="single" w:sz="4" w:space="0" w:color="auto"/>
              <w:right w:val="single" w:sz="4" w:space="0" w:color="auto"/>
            </w:tcBorders>
            <w:noWrap/>
            <w:vAlign w:val="bottom"/>
            <w:hideMark/>
          </w:tcPr>
          <w:p w:rsidR="000B1BCB" w:rsidRDefault="000B1BCB" w:rsidP="00447FA9">
            <w:pPr>
              <w:rPr>
                <w:rFonts w:ascii="Arial" w:hAnsi="Arial" w:cs="Arial"/>
                <w:color w:val="FF0000"/>
                <w:sz w:val="16"/>
                <w:szCs w:val="16"/>
                <w:lang w:val="en-US"/>
              </w:rPr>
            </w:pPr>
          </w:p>
        </w:tc>
      </w:tr>
      <w:tr w:rsidR="00F6210E" w:rsidTr="00447FA9">
        <w:trPr>
          <w:trHeight w:val="285"/>
        </w:trPr>
        <w:tc>
          <w:tcPr>
            <w:tcW w:w="1300" w:type="dxa"/>
            <w:vMerge w:val="restart"/>
            <w:tcBorders>
              <w:top w:val="single" w:sz="4" w:space="0" w:color="auto"/>
              <w:left w:val="single" w:sz="4" w:space="0" w:color="auto"/>
              <w:bottom w:val="single" w:sz="4" w:space="0" w:color="auto"/>
              <w:right w:val="single" w:sz="4" w:space="0" w:color="auto"/>
            </w:tcBorders>
            <w:noWrap/>
            <w:hideMark/>
          </w:tcPr>
          <w:p w:rsidR="00F6210E" w:rsidRDefault="00F6210E" w:rsidP="00447FA9">
            <w:pPr>
              <w:rPr>
                <w:rFonts w:ascii="Arial" w:hAnsi="Arial" w:cs="Arial"/>
                <w:b/>
                <w:sz w:val="16"/>
                <w:szCs w:val="16"/>
              </w:rPr>
            </w:pPr>
            <w:r>
              <w:rPr>
                <w:rFonts w:ascii="Arial" w:hAnsi="Arial" w:cs="Arial"/>
                <w:b/>
                <w:sz w:val="16"/>
                <w:szCs w:val="16"/>
              </w:rPr>
              <w:t>4.23</w:t>
            </w: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F6210E" w:rsidRDefault="00AF1B12" w:rsidP="00447FA9">
            <w:pPr>
              <w:rPr>
                <w:rFonts w:ascii="Arial" w:hAnsi="Arial" w:cs="Arial"/>
                <w:b/>
                <w:bCs/>
                <w:i/>
                <w:iCs/>
                <w:sz w:val="16"/>
                <w:szCs w:val="16"/>
              </w:rPr>
            </w:pPr>
            <w:r>
              <w:rPr>
                <w:rFonts w:ascii="Arial" w:hAnsi="Arial" w:cs="Arial"/>
                <w:b/>
                <w:bCs/>
                <w:i/>
                <w:iCs/>
                <w:sz w:val="16"/>
                <w:szCs w:val="16"/>
              </w:rPr>
              <w:t>2  (Dos</w:t>
            </w:r>
            <w:r w:rsidR="00F6210E">
              <w:rPr>
                <w:rFonts w:ascii="Arial" w:hAnsi="Arial" w:cs="Arial"/>
                <w:b/>
                <w:bCs/>
                <w:i/>
                <w:iCs/>
                <w:sz w:val="16"/>
                <w:szCs w:val="16"/>
              </w:rPr>
              <w:t>) BENGALAS ROJAS DE MANO</w:t>
            </w:r>
          </w:p>
        </w:tc>
        <w:tc>
          <w:tcPr>
            <w:tcW w:w="1495" w:type="dxa"/>
            <w:vMerge w:val="restart"/>
            <w:tcBorders>
              <w:top w:val="single" w:sz="4" w:space="0" w:color="auto"/>
              <w:left w:val="single" w:sz="4" w:space="0" w:color="auto"/>
              <w:bottom w:val="single" w:sz="4" w:space="0" w:color="auto"/>
              <w:right w:val="single" w:sz="4" w:space="0" w:color="auto"/>
            </w:tcBorders>
            <w:noWrap/>
            <w:vAlign w:val="bottom"/>
            <w:hideMark/>
          </w:tcPr>
          <w:p w:rsidR="00F6210E" w:rsidRDefault="00F6210E" w:rsidP="00447FA9">
            <w:pPr>
              <w:rPr>
                <w:rFonts w:ascii="Arial" w:hAnsi="Arial" w:cs="Arial"/>
                <w:sz w:val="16"/>
                <w:szCs w:val="16"/>
              </w:rPr>
            </w:pPr>
            <w:r>
              <w:rPr>
                <w:rFonts w:ascii="Arial" w:hAnsi="Arial" w:cs="Arial"/>
                <w:sz w:val="16"/>
                <w:szCs w:val="16"/>
              </w:rPr>
              <w:t> </w:t>
            </w:r>
          </w:p>
          <w:p w:rsidR="00F6210E" w:rsidRDefault="00F6210E" w:rsidP="00447FA9">
            <w:pPr>
              <w:rPr>
                <w:rFonts w:ascii="Arial" w:hAnsi="Arial" w:cs="Arial"/>
                <w:sz w:val="16"/>
                <w:szCs w:val="16"/>
              </w:rPr>
            </w:pPr>
            <w:r>
              <w:rPr>
                <w:rFonts w:ascii="Arial" w:hAnsi="Arial" w:cs="Arial"/>
                <w:sz w:val="16"/>
                <w:szCs w:val="16"/>
              </w:rPr>
              <w:t> </w:t>
            </w:r>
          </w:p>
        </w:tc>
      </w:tr>
      <w:tr w:rsidR="00F6210E" w:rsidTr="00447FA9">
        <w:trPr>
          <w:trHeight w:val="285"/>
        </w:trPr>
        <w:tc>
          <w:tcPr>
            <w:tcW w:w="1300" w:type="dxa"/>
            <w:vMerge/>
            <w:tcBorders>
              <w:top w:val="single" w:sz="4" w:space="0" w:color="auto"/>
              <w:left w:val="single" w:sz="4" w:space="0" w:color="auto"/>
              <w:bottom w:val="single" w:sz="4" w:space="0" w:color="auto"/>
              <w:right w:val="single" w:sz="4" w:space="0" w:color="auto"/>
            </w:tcBorders>
            <w:vAlign w:val="center"/>
            <w:hideMark/>
          </w:tcPr>
          <w:p w:rsidR="00F6210E" w:rsidRDefault="00F6210E" w:rsidP="00447FA9">
            <w:pPr>
              <w:rPr>
                <w:rFonts w:ascii="Arial" w:hAnsi="Arial" w:cs="Arial"/>
                <w:b/>
                <w:sz w:val="16"/>
                <w:szCs w:val="16"/>
              </w:rPr>
            </w:pPr>
          </w:p>
        </w:tc>
        <w:tc>
          <w:tcPr>
            <w:tcW w:w="6625" w:type="dxa"/>
            <w:tcBorders>
              <w:top w:val="single" w:sz="4" w:space="0" w:color="auto"/>
              <w:left w:val="single" w:sz="4" w:space="0" w:color="auto"/>
              <w:bottom w:val="single" w:sz="4" w:space="0" w:color="auto"/>
              <w:right w:val="single" w:sz="4" w:space="0" w:color="auto"/>
            </w:tcBorders>
            <w:noWrap/>
            <w:vAlign w:val="bottom"/>
            <w:hideMark/>
          </w:tcPr>
          <w:p w:rsidR="00F6210E" w:rsidRDefault="00AF1B12" w:rsidP="00447FA9">
            <w:pPr>
              <w:rPr>
                <w:rFonts w:ascii="Arial" w:hAnsi="Arial" w:cs="Arial"/>
                <w:sz w:val="16"/>
                <w:szCs w:val="16"/>
              </w:rPr>
            </w:pPr>
            <w:r>
              <w:rPr>
                <w:rFonts w:ascii="Arial" w:hAnsi="Arial" w:cs="Arial"/>
                <w:sz w:val="16"/>
                <w:szCs w:val="16"/>
              </w:rPr>
              <w:t>2 (</w:t>
            </w:r>
            <w:proofErr w:type="spellStart"/>
            <w:r>
              <w:rPr>
                <w:rFonts w:ascii="Arial" w:hAnsi="Arial" w:cs="Arial"/>
                <w:sz w:val="16"/>
                <w:szCs w:val="16"/>
              </w:rPr>
              <w:t>Two</w:t>
            </w:r>
            <w:proofErr w:type="spellEnd"/>
            <w:r w:rsidR="00F6210E">
              <w:rPr>
                <w:rFonts w:ascii="Arial" w:hAnsi="Arial" w:cs="Arial"/>
                <w:sz w:val="16"/>
                <w:szCs w:val="16"/>
              </w:rPr>
              <w:t>) RED HAND FLARES</w:t>
            </w:r>
          </w:p>
        </w:tc>
        <w:tc>
          <w:tcPr>
            <w:tcW w:w="1495" w:type="dxa"/>
            <w:vMerge/>
            <w:tcBorders>
              <w:top w:val="single" w:sz="4" w:space="0" w:color="auto"/>
              <w:left w:val="single" w:sz="4" w:space="0" w:color="auto"/>
              <w:bottom w:val="single" w:sz="4" w:space="0" w:color="auto"/>
              <w:right w:val="single" w:sz="4" w:space="0" w:color="auto"/>
            </w:tcBorders>
            <w:vAlign w:val="center"/>
            <w:hideMark/>
          </w:tcPr>
          <w:p w:rsidR="00F6210E" w:rsidRDefault="00F6210E" w:rsidP="00447FA9">
            <w:pPr>
              <w:rPr>
                <w:rFonts w:ascii="Arial" w:hAnsi="Arial" w:cs="Arial"/>
                <w:sz w:val="16"/>
                <w:szCs w:val="16"/>
              </w:rPr>
            </w:pPr>
          </w:p>
        </w:tc>
      </w:tr>
    </w:tbl>
    <w:p w:rsidR="002671CE" w:rsidRDefault="002671CE" w:rsidP="002671CE">
      <w:pPr>
        <w:pStyle w:val="Sinespaciado"/>
        <w:rPr>
          <w:rFonts w:asciiTheme="minorHAnsi" w:hAnsiTheme="minorHAnsi"/>
          <w:sz w:val="16"/>
          <w:szCs w:val="16"/>
        </w:rPr>
      </w:pPr>
      <w:proofErr w:type="gramStart"/>
      <w:r>
        <w:rPr>
          <w:sz w:val="16"/>
          <w:szCs w:val="16"/>
        </w:rPr>
        <w:t>D./</w:t>
      </w:r>
      <w:proofErr w:type="spellStart"/>
      <w:proofErr w:type="gramEnd"/>
      <w:r>
        <w:rPr>
          <w:sz w:val="16"/>
          <w:szCs w:val="16"/>
        </w:rPr>
        <w:t>Mr</w:t>
      </w:r>
      <w:proofErr w:type="spellEnd"/>
      <w:r>
        <w:rPr>
          <w:sz w:val="16"/>
          <w:szCs w:val="16"/>
        </w:rPr>
        <w:t xml:space="preserve">.............................................................................................................................................., Armador </w:t>
      </w:r>
      <w:r>
        <w:rPr>
          <w:i/>
          <w:sz w:val="16"/>
          <w:szCs w:val="16"/>
        </w:rPr>
        <w:t>(</w:t>
      </w:r>
      <w:proofErr w:type="spellStart"/>
      <w:r>
        <w:rPr>
          <w:i/>
          <w:sz w:val="16"/>
          <w:szCs w:val="16"/>
        </w:rPr>
        <w:t>Owner</w:t>
      </w:r>
      <w:proofErr w:type="spellEnd"/>
      <w:r>
        <w:rPr>
          <w:i/>
          <w:sz w:val="16"/>
          <w:szCs w:val="16"/>
        </w:rPr>
        <w:t>)</w:t>
      </w:r>
      <w:r>
        <w:rPr>
          <w:sz w:val="16"/>
          <w:szCs w:val="16"/>
        </w:rPr>
        <w:t xml:space="preserve"> del </w:t>
      </w:r>
    </w:p>
    <w:p w:rsidR="002671CE" w:rsidRDefault="002671CE" w:rsidP="002671CE">
      <w:pPr>
        <w:pStyle w:val="Sinespaciado"/>
        <w:rPr>
          <w:sz w:val="16"/>
          <w:szCs w:val="16"/>
        </w:rPr>
      </w:pPr>
    </w:p>
    <w:p w:rsidR="003D6AF6" w:rsidRDefault="002671CE" w:rsidP="002671CE">
      <w:pPr>
        <w:pStyle w:val="Sinespaciado"/>
        <w:rPr>
          <w:sz w:val="16"/>
          <w:szCs w:val="16"/>
        </w:rPr>
      </w:pPr>
      <w:r>
        <w:rPr>
          <w:sz w:val="16"/>
          <w:szCs w:val="16"/>
        </w:rPr>
        <w:t xml:space="preserve">Yate </w:t>
      </w:r>
      <w:r>
        <w:rPr>
          <w:i/>
          <w:sz w:val="16"/>
          <w:szCs w:val="16"/>
        </w:rPr>
        <w:t>(</w:t>
      </w:r>
      <w:proofErr w:type="spellStart"/>
      <w:r>
        <w:rPr>
          <w:i/>
          <w:sz w:val="16"/>
          <w:szCs w:val="16"/>
        </w:rPr>
        <w:t>Yatch</w:t>
      </w:r>
      <w:proofErr w:type="spellEnd"/>
      <w:r>
        <w:rPr>
          <w:i/>
          <w:sz w:val="16"/>
          <w:szCs w:val="16"/>
        </w:rPr>
        <w:t>)</w:t>
      </w:r>
      <w:r>
        <w:rPr>
          <w:sz w:val="16"/>
          <w:szCs w:val="16"/>
        </w:rPr>
        <w:t xml:space="preserve">............................................................................................................................................ </w:t>
      </w:r>
    </w:p>
    <w:p w:rsidR="003D6AF6" w:rsidRDefault="003D6AF6" w:rsidP="002671CE">
      <w:pPr>
        <w:pStyle w:val="Sinespaciado"/>
        <w:rPr>
          <w:sz w:val="16"/>
          <w:szCs w:val="16"/>
        </w:rPr>
      </w:pPr>
    </w:p>
    <w:p w:rsidR="002671CE" w:rsidRDefault="002671CE" w:rsidP="002671CE">
      <w:pPr>
        <w:pStyle w:val="Sinespaciado"/>
        <w:rPr>
          <w:sz w:val="16"/>
          <w:szCs w:val="16"/>
        </w:rPr>
      </w:pPr>
      <w:proofErr w:type="spellStart"/>
      <w:r>
        <w:rPr>
          <w:sz w:val="16"/>
          <w:szCs w:val="16"/>
        </w:rPr>
        <w:t>Nº.de</w:t>
      </w:r>
      <w:proofErr w:type="spellEnd"/>
      <w:r>
        <w:rPr>
          <w:sz w:val="16"/>
          <w:szCs w:val="16"/>
        </w:rPr>
        <w:t xml:space="preserve"> Vela (</w:t>
      </w:r>
      <w:proofErr w:type="spellStart"/>
      <w:r>
        <w:rPr>
          <w:i/>
          <w:sz w:val="16"/>
          <w:szCs w:val="16"/>
        </w:rPr>
        <w:t>Sail</w:t>
      </w:r>
      <w:proofErr w:type="spellEnd"/>
      <w:r>
        <w:rPr>
          <w:i/>
          <w:sz w:val="16"/>
          <w:szCs w:val="16"/>
        </w:rPr>
        <w:t xml:space="preserve"> </w:t>
      </w:r>
      <w:proofErr w:type="spellStart"/>
      <w:r>
        <w:rPr>
          <w:i/>
          <w:sz w:val="16"/>
          <w:szCs w:val="16"/>
        </w:rPr>
        <w:t>number</w:t>
      </w:r>
      <w:proofErr w:type="spellEnd"/>
      <w:r>
        <w:rPr>
          <w:sz w:val="16"/>
          <w:szCs w:val="16"/>
        </w:rPr>
        <w:t xml:space="preserve">).......................................................................declara haber revisado todos los elementos de la presente </w:t>
      </w:r>
    </w:p>
    <w:p w:rsidR="002671CE" w:rsidRDefault="002671CE" w:rsidP="002671CE">
      <w:pPr>
        <w:pStyle w:val="Sinespaciado"/>
        <w:rPr>
          <w:sz w:val="16"/>
          <w:szCs w:val="16"/>
        </w:rPr>
      </w:pPr>
    </w:p>
    <w:p w:rsidR="002671CE" w:rsidRDefault="002671CE" w:rsidP="002671CE">
      <w:pPr>
        <w:pStyle w:val="Sinespaciado"/>
        <w:rPr>
          <w:sz w:val="16"/>
          <w:szCs w:val="16"/>
          <w:lang w:val="en-GB"/>
        </w:rPr>
      </w:pPr>
      <w:proofErr w:type="spellStart"/>
      <w:proofErr w:type="gramStart"/>
      <w:r>
        <w:rPr>
          <w:sz w:val="16"/>
          <w:szCs w:val="16"/>
          <w:lang w:val="en-US"/>
        </w:rPr>
        <w:t>lista</w:t>
      </w:r>
      <w:proofErr w:type="spellEnd"/>
      <w:proofErr w:type="gramEnd"/>
      <w:r>
        <w:rPr>
          <w:sz w:val="16"/>
          <w:szCs w:val="16"/>
          <w:lang w:val="en-US"/>
        </w:rPr>
        <w:t xml:space="preserve"> y, </w:t>
      </w:r>
      <w:proofErr w:type="spellStart"/>
      <w:r>
        <w:rPr>
          <w:sz w:val="16"/>
          <w:szCs w:val="16"/>
          <w:lang w:val="en-US"/>
        </w:rPr>
        <w:t>que</w:t>
      </w:r>
      <w:proofErr w:type="spellEnd"/>
      <w:r>
        <w:rPr>
          <w:sz w:val="16"/>
          <w:szCs w:val="16"/>
          <w:lang w:val="en-US"/>
        </w:rPr>
        <w:t xml:space="preserve"> se </w:t>
      </w:r>
      <w:proofErr w:type="spellStart"/>
      <w:r>
        <w:rPr>
          <w:sz w:val="16"/>
          <w:szCs w:val="16"/>
          <w:lang w:val="en-US"/>
        </w:rPr>
        <w:t>encuentran</w:t>
      </w:r>
      <w:proofErr w:type="spellEnd"/>
      <w:r>
        <w:rPr>
          <w:sz w:val="16"/>
          <w:szCs w:val="16"/>
          <w:lang w:val="en-US"/>
        </w:rPr>
        <w:t xml:space="preserve"> </w:t>
      </w:r>
      <w:proofErr w:type="spellStart"/>
      <w:r>
        <w:rPr>
          <w:sz w:val="16"/>
          <w:szCs w:val="16"/>
          <w:lang w:val="en-US"/>
        </w:rPr>
        <w:t>como</w:t>
      </w:r>
      <w:proofErr w:type="spellEnd"/>
      <w:r>
        <w:rPr>
          <w:sz w:val="16"/>
          <w:szCs w:val="16"/>
          <w:lang w:val="en-US"/>
        </w:rPr>
        <w:t xml:space="preserve"> en </w:t>
      </w:r>
      <w:proofErr w:type="spellStart"/>
      <w:r>
        <w:rPr>
          <w:sz w:val="16"/>
          <w:szCs w:val="16"/>
          <w:lang w:val="en-US"/>
        </w:rPr>
        <w:t>ella</w:t>
      </w:r>
      <w:proofErr w:type="spellEnd"/>
      <w:r>
        <w:rPr>
          <w:sz w:val="16"/>
          <w:szCs w:val="16"/>
          <w:lang w:val="en-US"/>
        </w:rPr>
        <w:t xml:space="preserve"> se </w:t>
      </w:r>
      <w:proofErr w:type="spellStart"/>
      <w:r>
        <w:rPr>
          <w:sz w:val="16"/>
          <w:szCs w:val="16"/>
          <w:lang w:val="en-US"/>
        </w:rPr>
        <w:t>indica</w:t>
      </w:r>
      <w:proofErr w:type="spellEnd"/>
      <w:r>
        <w:rPr>
          <w:sz w:val="16"/>
          <w:szCs w:val="16"/>
          <w:lang w:val="en-US"/>
        </w:rPr>
        <w:t xml:space="preserve"> </w:t>
      </w:r>
      <w:r>
        <w:rPr>
          <w:i/>
          <w:sz w:val="16"/>
          <w:szCs w:val="16"/>
          <w:lang w:val="en-US"/>
        </w:rPr>
        <w:t xml:space="preserve">(declares that has checked all items of present list and they </w:t>
      </w:r>
      <w:r>
        <w:rPr>
          <w:i/>
          <w:sz w:val="16"/>
          <w:szCs w:val="16"/>
          <w:lang w:val="en-GB"/>
        </w:rPr>
        <w:t xml:space="preserve">are as </w:t>
      </w:r>
      <w:proofErr w:type="spellStart"/>
      <w:r>
        <w:rPr>
          <w:i/>
          <w:sz w:val="16"/>
          <w:szCs w:val="16"/>
          <w:lang w:val="en-GB"/>
        </w:rPr>
        <w:t>expresed</w:t>
      </w:r>
      <w:proofErr w:type="spellEnd"/>
      <w:r>
        <w:rPr>
          <w:i/>
          <w:sz w:val="16"/>
          <w:szCs w:val="16"/>
          <w:lang w:val="en-GB"/>
        </w:rPr>
        <w:t xml:space="preserve"> above)</w:t>
      </w:r>
      <w:r>
        <w:rPr>
          <w:sz w:val="16"/>
          <w:szCs w:val="16"/>
          <w:lang w:val="en-GB"/>
        </w:rPr>
        <w:t>.</w:t>
      </w:r>
    </w:p>
    <w:p w:rsidR="002671CE" w:rsidRDefault="002671CE" w:rsidP="002671CE">
      <w:pPr>
        <w:pStyle w:val="Sinespaciado"/>
        <w:rPr>
          <w:sz w:val="16"/>
          <w:szCs w:val="16"/>
          <w:lang w:val="en-GB"/>
        </w:rPr>
      </w:pPr>
    </w:p>
    <w:p w:rsidR="002671CE" w:rsidRDefault="002671CE" w:rsidP="002671CE">
      <w:pPr>
        <w:spacing w:line="180" w:lineRule="exact"/>
        <w:jc w:val="both"/>
        <w:rPr>
          <w:rFonts w:ascii="Comic Sans MS" w:hAnsi="Comic Sans MS"/>
          <w:sz w:val="16"/>
          <w:szCs w:val="16"/>
          <w:lang w:val="en-GB"/>
        </w:rPr>
      </w:pPr>
    </w:p>
    <w:p w:rsidR="003D6AF6" w:rsidRDefault="003D6AF6" w:rsidP="002671CE">
      <w:pPr>
        <w:spacing w:line="180" w:lineRule="exact"/>
        <w:jc w:val="both"/>
        <w:rPr>
          <w:rFonts w:ascii="Comic Sans MS" w:hAnsi="Comic Sans MS"/>
          <w:sz w:val="16"/>
          <w:szCs w:val="16"/>
          <w:lang w:val="en-GB"/>
        </w:rPr>
      </w:pPr>
    </w:p>
    <w:p w:rsidR="003D6AF6" w:rsidRDefault="003D6AF6" w:rsidP="002671CE">
      <w:pPr>
        <w:spacing w:line="180" w:lineRule="exact"/>
        <w:jc w:val="both"/>
        <w:rPr>
          <w:rFonts w:ascii="Comic Sans MS" w:hAnsi="Comic Sans MS"/>
          <w:sz w:val="16"/>
          <w:szCs w:val="16"/>
          <w:lang w:val="en-GB"/>
        </w:rPr>
      </w:pPr>
    </w:p>
    <w:p w:rsidR="00834F5D" w:rsidRDefault="00834F5D" w:rsidP="002671CE">
      <w:pPr>
        <w:spacing w:line="180" w:lineRule="exact"/>
        <w:jc w:val="both"/>
        <w:rPr>
          <w:rFonts w:ascii="Comic Sans MS" w:hAnsi="Comic Sans MS"/>
          <w:sz w:val="16"/>
          <w:szCs w:val="16"/>
          <w:lang w:val="en-GB"/>
        </w:rPr>
      </w:pPr>
    </w:p>
    <w:p w:rsidR="00834F5D" w:rsidRDefault="00834F5D" w:rsidP="002671CE">
      <w:pPr>
        <w:spacing w:line="180" w:lineRule="exact"/>
        <w:jc w:val="both"/>
        <w:rPr>
          <w:rFonts w:ascii="Comic Sans MS" w:hAnsi="Comic Sans MS"/>
          <w:sz w:val="16"/>
          <w:szCs w:val="16"/>
          <w:lang w:val="en-GB"/>
        </w:rPr>
      </w:pPr>
    </w:p>
    <w:p w:rsidR="00834F5D" w:rsidRDefault="00834F5D" w:rsidP="002671CE">
      <w:pPr>
        <w:spacing w:line="180" w:lineRule="exact"/>
        <w:jc w:val="both"/>
        <w:rPr>
          <w:rFonts w:ascii="Comic Sans MS" w:hAnsi="Comic Sans MS"/>
          <w:sz w:val="16"/>
          <w:szCs w:val="16"/>
          <w:lang w:val="en-GB"/>
        </w:rPr>
      </w:pPr>
    </w:p>
    <w:p w:rsidR="00834F5D" w:rsidRDefault="00834F5D" w:rsidP="002671CE">
      <w:pPr>
        <w:spacing w:line="180" w:lineRule="exact"/>
        <w:jc w:val="both"/>
        <w:rPr>
          <w:rFonts w:ascii="Comic Sans MS" w:hAnsi="Comic Sans MS"/>
          <w:sz w:val="16"/>
          <w:szCs w:val="16"/>
          <w:lang w:val="en-GB"/>
        </w:rPr>
      </w:pPr>
    </w:p>
    <w:p w:rsidR="00834F5D" w:rsidRDefault="00834F5D" w:rsidP="002671CE">
      <w:pPr>
        <w:spacing w:line="180" w:lineRule="exact"/>
        <w:jc w:val="both"/>
        <w:rPr>
          <w:rFonts w:ascii="Comic Sans MS" w:hAnsi="Comic Sans MS"/>
          <w:sz w:val="16"/>
          <w:szCs w:val="16"/>
          <w:lang w:val="en-GB"/>
        </w:rPr>
      </w:pPr>
    </w:p>
    <w:p w:rsidR="003D6AF6" w:rsidRDefault="003D6AF6" w:rsidP="002671CE">
      <w:pPr>
        <w:spacing w:line="180" w:lineRule="exact"/>
        <w:jc w:val="both"/>
        <w:rPr>
          <w:rFonts w:ascii="Comic Sans MS" w:hAnsi="Comic Sans MS"/>
          <w:sz w:val="16"/>
          <w:szCs w:val="16"/>
          <w:lang w:val="en-GB"/>
        </w:rPr>
      </w:pPr>
    </w:p>
    <w:p w:rsidR="002671CE" w:rsidRDefault="002671CE" w:rsidP="002671CE">
      <w:pPr>
        <w:spacing w:line="180" w:lineRule="exact"/>
        <w:jc w:val="both"/>
        <w:rPr>
          <w:rFonts w:ascii="Comic Sans MS" w:hAnsi="Comic Sans MS"/>
          <w:sz w:val="16"/>
          <w:szCs w:val="16"/>
          <w:lang w:val="en-GB"/>
        </w:rPr>
      </w:pPr>
    </w:p>
    <w:p w:rsidR="002671CE" w:rsidRDefault="002671CE" w:rsidP="002671CE">
      <w:pPr>
        <w:spacing w:line="180" w:lineRule="exact"/>
        <w:jc w:val="both"/>
        <w:rPr>
          <w:rFonts w:ascii="Comic Sans MS" w:hAnsi="Comic Sans MS"/>
          <w:sz w:val="16"/>
          <w:szCs w:val="16"/>
        </w:rPr>
      </w:pPr>
      <w:r>
        <w:rPr>
          <w:rFonts w:ascii="Comic Sans MS" w:hAnsi="Comic Sans MS"/>
          <w:sz w:val="16"/>
          <w:szCs w:val="16"/>
        </w:rPr>
        <w:t>Firma (</w:t>
      </w:r>
      <w:proofErr w:type="spellStart"/>
      <w:r>
        <w:rPr>
          <w:rFonts w:ascii="Comic Sans MS" w:hAnsi="Comic Sans MS"/>
          <w:i/>
          <w:sz w:val="16"/>
          <w:szCs w:val="16"/>
        </w:rPr>
        <w:t>signature</w:t>
      </w:r>
      <w:proofErr w:type="spellEnd"/>
      <w:r>
        <w:rPr>
          <w:rFonts w:ascii="Comic Sans MS" w:hAnsi="Comic Sans MS"/>
          <w:sz w:val="16"/>
          <w:szCs w:val="16"/>
        </w:rPr>
        <w:t xml:space="preserve">)                                                                          Fecha </w:t>
      </w:r>
      <w:r>
        <w:rPr>
          <w:rFonts w:ascii="Comic Sans MS" w:hAnsi="Comic Sans MS"/>
          <w:i/>
          <w:sz w:val="16"/>
          <w:szCs w:val="16"/>
        </w:rPr>
        <w:t>(date)</w:t>
      </w:r>
      <w:r>
        <w:rPr>
          <w:rFonts w:ascii="Comic Sans MS" w:hAnsi="Comic Sans MS"/>
          <w:sz w:val="16"/>
          <w:szCs w:val="16"/>
        </w:rPr>
        <w:t>................................................</w:t>
      </w:r>
    </w:p>
    <w:p w:rsidR="002671CE" w:rsidRDefault="002671CE" w:rsidP="002671CE">
      <w:pPr>
        <w:rPr>
          <w:rFonts w:asciiTheme="minorHAnsi" w:hAnsiTheme="minorHAnsi"/>
          <w:sz w:val="16"/>
          <w:szCs w:val="16"/>
        </w:rPr>
      </w:pPr>
      <w:r>
        <w:rPr>
          <w:sz w:val="16"/>
          <w:szCs w:val="16"/>
        </w:rPr>
        <w:t>____________________________________________________________________________________</w:t>
      </w:r>
    </w:p>
    <w:p w:rsidR="002671CE" w:rsidRDefault="002671CE" w:rsidP="002671CE">
      <w:pPr>
        <w:jc w:val="both"/>
        <w:rPr>
          <w:rFonts w:ascii="Tahoma" w:hAnsi="Tahoma" w:cs="Tahoma"/>
          <w:sz w:val="20"/>
        </w:rPr>
      </w:pPr>
    </w:p>
    <w:p w:rsidR="00762C57" w:rsidRDefault="00762C57" w:rsidP="002671CE">
      <w:pPr>
        <w:jc w:val="both"/>
        <w:rPr>
          <w:rFonts w:ascii="Tahoma" w:hAnsi="Tahoma" w:cs="Tahoma"/>
          <w:sz w:val="20"/>
        </w:rPr>
      </w:pPr>
    </w:p>
    <w:sectPr w:rsidR="00762C57" w:rsidSect="002671CE">
      <w:footerReference w:type="even" r:id="rId10"/>
      <w:footerReference w:type="default" r:id="rId11"/>
      <w:pgSz w:w="11906" w:h="16838" w:code="9"/>
      <w:pgMar w:top="1701" w:right="1418" w:bottom="1134" w:left="1418" w:header="709" w:footer="709"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4645" w:rsidRDefault="00394645">
      <w:r>
        <w:separator/>
      </w:r>
    </w:p>
  </w:endnote>
  <w:endnote w:type="continuationSeparator" w:id="0">
    <w:p w:rsidR="00394645" w:rsidRDefault="00394645">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ms Rmn">
    <w:altName w:val="Times New Roman"/>
    <w:panose1 w:val="020206030405050203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omic Sans MS">
    <w:panose1 w:val="030F0702030302020204"/>
    <w:charset w:val="00"/>
    <w:family w:val="script"/>
    <w:pitch w:val="variable"/>
    <w:sig w:usb0="00000287" w:usb1="40000013"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D4193" w:rsidRDefault="0064738B" w:rsidP="00537041">
    <w:pPr>
      <w:pStyle w:val="Piedepgina"/>
      <w:framePr w:wrap="around" w:vAnchor="text" w:hAnchor="margin" w:xAlign="right" w:y="1"/>
      <w:rPr>
        <w:rStyle w:val="Nmerodepgina"/>
      </w:rPr>
    </w:pPr>
    <w:r>
      <w:rPr>
        <w:rStyle w:val="Nmerodepgina"/>
      </w:rPr>
      <w:fldChar w:fldCharType="begin"/>
    </w:r>
    <w:r w:rsidR="00ED4193">
      <w:rPr>
        <w:rStyle w:val="Nmerodepgina"/>
      </w:rPr>
      <w:instrText xml:space="preserve">PAGE  </w:instrText>
    </w:r>
    <w:r>
      <w:rPr>
        <w:rStyle w:val="Nmerodepgina"/>
      </w:rPr>
      <w:fldChar w:fldCharType="end"/>
    </w:r>
  </w:p>
  <w:p w:rsidR="00ED4193" w:rsidRDefault="00ED4193">
    <w:pPr>
      <w:pStyle w:val="Piedepgina"/>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532BB" w:rsidRDefault="00D4704D">
    <w:pPr>
      <w:pStyle w:val="Piedepgina"/>
      <w:pBdr>
        <w:top w:val="thinThickSmallGap" w:sz="24" w:space="1" w:color="622423" w:themeColor="accent2" w:themeShade="7F"/>
      </w:pBdr>
      <w:rPr>
        <w:rFonts w:asciiTheme="majorHAnsi" w:hAnsiTheme="majorHAnsi"/>
      </w:rPr>
    </w:pPr>
    <w:r>
      <w:rPr>
        <w:rFonts w:asciiTheme="majorHAnsi" w:hAnsiTheme="majorHAnsi"/>
      </w:rPr>
      <w:t xml:space="preserve">     </w:t>
    </w:r>
    <w:r w:rsidR="000E5097">
      <w:rPr>
        <w:rFonts w:asciiTheme="majorHAnsi" w:hAnsiTheme="majorHAnsi"/>
      </w:rPr>
      <w:t xml:space="preserve">    </w:t>
    </w:r>
    <w:r>
      <w:rPr>
        <w:rFonts w:asciiTheme="majorHAnsi" w:hAnsiTheme="majorHAnsi"/>
      </w:rPr>
      <w:t xml:space="preserve">  </w:t>
    </w:r>
    <w:r>
      <w:rPr>
        <w:rFonts w:asciiTheme="majorHAnsi" w:hAnsiTheme="majorHAnsi"/>
        <w:noProof/>
      </w:rPr>
      <w:t xml:space="preserve">                             </w:t>
    </w:r>
    <w:r w:rsidR="000E5097">
      <w:rPr>
        <w:rFonts w:asciiTheme="majorHAnsi" w:hAnsiTheme="majorHAnsi"/>
        <w:noProof/>
      </w:rPr>
      <w:t xml:space="preserve">      </w:t>
    </w:r>
    <w:r>
      <w:rPr>
        <w:rFonts w:asciiTheme="majorHAnsi" w:hAnsiTheme="majorHAnsi"/>
        <w:noProof/>
      </w:rPr>
      <w:t xml:space="preserve">  </w:t>
    </w:r>
    <w:r w:rsidR="009532BB">
      <w:rPr>
        <w:rFonts w:asciiTheme="majorHAnsi" w:hAnsiTheme="majorHAnsi"/>
      </w:rPr>
      <w:t xml:space="preserve"> </w:t>
    </w:r>
    <w:r w:rsidR="009532BB">
      <w:rPr>
        <w:rFonts w:asciiTheme="majorHAnsi" w:hAnsiTheme="majorHAnsi"/>
      </w:rPr>
      <w:ptab w:relativeTo="margin" w:alignment="right" w:leader="none"/>
    </w:r>
    <w:r w:rsidR="009532BB">
      <w:rPr>
        <w:rFonts w:asciiTheme="majorHAnsi" w:hAnsiTheme="majorHAnsi"/>
      </w:rPr>
      <w:t xml:space="preserve"> </w:t>
    </w:r>
    <w:r w:rsidR="0064738B" w:rsidRPr="0064738B">
      <w:fldChar w:fldCharType="begin"/>
    </w:r>
    <w:r w:rsidR="007C64D6">
      <w:instrText xml:space="preserve"> PAGE   \* MERGEFORMAT </w:instrText>
    </w:r>
    <w:r w:rsidR="0064738B" w:rsidRPr="0064738B">
      <w:fldChar w:fldCharType="separate"/>
    </w:r>
    <w:r w:rsidR="00834F5D" w:rsidRPr="00834F5D">
      <w:rPr>
        <w:rFonts w:asciiTheme="majorHAnsi" w:hAnsiTheme="majorHAnsi"/>
        <w:noProof/>
      </w:rPr>
      <w:t>3</w:t>
    </w:r>
    <w:r w:rsidR="0064738B">
      <w:rPr>
        <w:rFonts w:asciiTheme="majorHAnsi" w:hAnsiTheme="majorHAnsi"/>
        <w:noProof/>
      </w:rPr>
      <w:fldChar w:fldCharType="end"/>
    </w:r>
  </w:p>
  <w:p w:rsidR="00701177" w:rsidRPr="00701177" w:rsidRDefault="00701177" w:rsidP="007E7855">
    <w:pPr>
      <w:pStyle w:val="Piedepgina"/>
      <w:ind w:right="360"/>
      <w:rPr>
        <w:rFonts w:ascii="Tahoma" w:hAnsi="Tahoma" w:cs="Tahoma"/>
        <w:color w:val="548DD4"/>
        <w:sz w:val="12"/>
        <w:szCs w:val="12"/>
        <w:u w:val="single"/>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4645" w:rsidRDefault="00394645">
      <w:r>
        <w:separator/>
      </w:r>
    </w:p>
  </w:footnote>
  <w:footnote w:type="continuationSeparator" w:id="0">
    <w:p w:rsidR="00394645" w:rsidRDefault="00394645">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107367"/>
    <w:multiLevelType w:val="hybridMultilevel"/>
    <w:tmpl w:val="B96844DE"/>
    <w:lvl w:ilvl="0" w:tplc="52980B9C">
      <w:start w:val="13"/>
      <w:numFmt w:val="bullet"/>
      <w:lvlText w:val="-"/>
      <w:lvlJc w:val="left"/>
      <w:pPr>
        <w:ind w:left="1069" w:hanging="360"/>
      </w:pPr>
      <w:rPr>
        <w:rFonts w:ascii="Arial" w:eastAsia="Times New Roman" w:hAnsi="Arial" w:cs="Arial" w:hint="default"/>
      </w:rPr>
    </w:lvl>
    <w:lvl w:ilvl="1" w:tplc="0C0A0003" w:tentative="1">
      <w:start w:val="1"/>
      <w:numFmt w:val="bullet"/>
      <w:lvlText w:val="o"/>
      <w:lvlJc w:val="left"/>
      <w:pPr>
        <w:ind w:left="1789" w:hanging="360"/>
      </w:pPr>
      <w:rPr>
        <w:rFonts w:ascii="Courier New" w:hAnsi="Courier New" w:cs="Courier New" w:hint="default"/>
      </w:rPr>
    </w:lvl>
    <w:lvl w:ilvl="2" w:tplc="0C0A0005" w:tentative="1">
      <w:start w:val="1"/>
      <w:numFmt w:val="bullet"/>
      <w:lvlText w:val=""/>
      <w:lvlJc w:val="left"/>
      <w:pPr>
        <w:ind w:left="2509" w:hanging="360"/>
      </w:pPr>
      <w:rPr>
        <w:rFonts w:ascii="Wingdings" w:hAnsi="Wingdings" w:hint="default"/>
      </w:rPr>
    </w:lvl>
    <w:lvl w:ilvl="3" w:tplc="0C0A0001" w:tentative="1">
      <w:start w:val="1"/>
      <w:numFmt w:val="bullet"/>
      <w:lvlText w:val=""/>
      <w:lvlJc w:val="left"/>
      <w:pPr>
        <w:ind w:left="3229" w:hanging="360"/>
      </w:pPr>
      <w:rPr>
        <w:rFonts w:ascii="Symbol" w:hAnsi="Symbol" w:hint="default"/>
      </w:rPr>
    </w:lvl>
    <w:lvl w:ilvl="4" w:tplc="0C0A0003" w:tentative="1">
      <w:start w:val="1"/>
      <w:numFmt w:val="bullet"/>
      <w:lvlText w:val="o"/>
      <w:lvlJc w:val="left"/>
      <w:pPr>
        <w:ind w:left="3949" w:hanging="360"/>
      </w:pPr>
      <w:rPr>
        <w:rFonts w:ascii="Courier New" w:hAnsi="Courier New" w:cs="Courier New" w:hint="default"/>
      </w:rPr>
    </w:lvl>
    <w:lvl w:ilvl="5" w:tplc="0C0A0005" w:tentative="1">
      <w:start w:val="1"/>
      <w:numFmt w:val="bullet"/>
      <w:lvlText w:val=""/>
      <w:lvlJc w:val="left"/>
      <w:pPr>
        <w:ind w:left="4669" w:hanging="360"/>
      </w:pPr>
      <w:rPr>
        <w:rFonts w:ascii="Wingdings" w:hAnsi="Wingdings" w:hint="default"/>
      </w:rPr>
    </w:lvl>
    <w:lvl w:ilvl="6" w:tplc="0C0A0001" w:tentative="1">
      <w:start w:val="1"/>
      <w:numFmt w:val="bullet"/>
      <w:lvlText w:val=""/>
      <w:lvlJc w:val="left"/>
      <w:pPr>
        <w:ind w:left="5389" w:hanging="360"/>
      </w:pPr>
      <w:rPr>
        <w:rFonts w:ascii="Symbol" w:hAnsi="Symbol" w:hint="default"/>
      </w:rPr>
    </w:lvl>
    <w:lvl w:ilvl="7" w:tplc="0C0A0003" w:tentative="1">
      <w:start w:val="1"/>
      <w:numFmt w:val="bullet"/>
      <w:lvlText w:val="o"/>
      <w:lvlJc w:val="left"/>
      <w:pPr>
        <w:ind w:left="6109" w:hanging="360"/>
      </w:pPr>
      <w:rPr>
        <w:rFonts w:ascii="Courier New" w:hAnsi="Courier New" w:cs="Courier New" w:hint="default"/>
      </w:rPr>
    </w:lvl>
    <w:lvl w:ilvl="8" w:tplc="0C0A0005" w:tentative="1">
      <w:start w:val="1"/>
      <w:numFmt w:val="bullet"/>
      <w:lvlText w:val=""/>
      <w:lvlJc w:val="left"/>
      <w:pPr>
        <w:ind w:left="6829" w:hanging="360"/>
      </w:pPr>
      <w:rPr>
        <w:rFonts w:ascii="Wingdings" w:hAnsi="Wingdings" w:hint="default"/>
      </w:rPr>
    </w:lvl>
  </w:abstractNum>
  <w:abstractNum w:abstractNumId="1">
    <w:nsid w:val="03A51214"/>
    <w:multiLevelType w:val="hybridMultilevel"/>
    <w:tmpl w:val="9A1A7CD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2">
    <w:nsid w:val="09774D88"/>
    <w:multiLevelType w:val="multilevel"/>
    <w:tmpl w:val="310E6D34"/>
    <w:lvl w:ilvl="0">
      <w:start w:val="2"/>
      <w:numFmt w:val="decimal"/>
      <w:lvlText w:val="%1"/>
      <w:lvlJc w:val="left"/>
      <w:pPr>
        <w:tabs>
          <w:tab w:val="num" w:pos="360"/>
        </w:tabs>
        <w:ind w:left="360" w:hanging="360"/>
      </w:pPr>
      <w:rPr>
        <w:rFonts w:ascii="Arial" w:hAnsi="Arial" w:cs="Arial" w:hint="default"/>
        <w:sz w:val="20"/>
      </w:rPr>
    </w:lvl>
    <w:lvl w:ilvl="1">
      <w:start w:val="1"/>
      <w:numFmt w:val="decimal"/>
      <w:lvlText w:val="%1.%2"/>
      <w:lvlJc w:val="left"/>
      <w:pPr>
        <w:tabs>
          <w:tab w:val="num" w:pos="360"/>
        </w:tabs>
        <w:ind w:left="360" w:hanging="360"/>
      </w:pPr>
      <w:rPr>
        <w:rFonts w:ascii="Arial" w:hAnsi="Arial" w:cs="Arial" w:hint="default"/>
        <w:sz w:val="20"/>
      </w:rPr>
    </w:lvl>
    <w:lvl w:ilvl="2">
      <w:start w:val="1"/>
      <w:numFmt w:val="decimal"/>
      <w:lvlText w:val="%1.%2.%3"/>
      <w:lvlJc w:val="left"/>
      <w:pPr>
        <w:tabs>
          <w:tab w:val="num" w:pos="720"/>
        </w:tabs>
        <w:ind w:left="720" w:hanging="720"/>
      </w:pPr>
      <w:rPr>
        <w:rFonts w:ascii="Arial" w:hAnsi="Arial" w:cs="Arial" w:hint="default"/>
        <w:sz w:val="20"/>
      </w:rPr>
    </w:lvl>
    <w:lvl w:ilvl="3">
      <w:start w:val="1"/>
      <w:numFmt w:val="decimal"/>
      <w:lvlText w:val="%1.%2.%3.%4"/>
      <w:lvlJc w:val="left"/>
      <w:pPr>
        <w:tabs>
          <w:tab w:val="num" w:pos="720"/>
        </w:tabs>
        <w:ind w:left="720" w:hanging="720"/>
      </w:pPr>
      <w:rPr>
        <w:rFonts w:ascii="Arial" w:hAnsi="Arial" w:cs="Arial" w:hint="default"/>
        <w:sz w:val="20"/>
      </w:rPr>
    </w:lvl>
    <w:lvl w:ilvl="4">
      <w:start w:val="1"/>
      <w:numFmt w:val="decimal"/>
      <w:lvlText w:val="%1.%2.%3.%4.%5"/>
      <w:lvlJc w:val="left"/>
      <w:pPr>
        <w:tabs>
          <w:tab w:val="num" w:pos="1080"/>
        </w:tabs>
        <w:ind w:left="1080" w:hanging="1080"/>
      </w:pPr>
      <w:rPr>
        <w:rFonts w:ascii="Arial" w:hAnsi="Arial" w:cs="Arial" w:hint="default"/>
        <w:sz w:val="20"/>
      </w:rPr>
    </w:lvl>
    <w:lvl w:ilvl="5">
      <w:start w:val="1"/>
      <w:numFmt w:val="decimal"/>
      <w:lvlText w:val="%1.%2.%3.%4.%5.%6"/>
      <w:lvlJc w:val="left"/>
      <w:pPr>
        <w:tabs>
          <w:tab w:val="num" w:pos="1080"/>
        </w:tabs>
        <w:ind w:left="1080" w:hanging="1080"/>
      </w:pPr>
      <w:rPr>
        <w:rFonts w:ascii="Arial" w:hAnsi="Arial" w:cs="Arial" w:hint="default"/>
        <w:sz w:val="20"/>
      </w:rPr>
    </w:lvl>
    <w:lvl w:ilvl="6">
      <w:start w:val="1"/>
      <w:numFmt w:val="decimal"/>
      <w:lvlText w:val="%1.%2.%3.%4.%5.%6.%7"/>
      <w:lvlJc w:val="left"/>
      <w:pPr>
        <w:tabs>
          <w:tab w:val="num" w:pos="1440"/>
        </w:tabs>
        <w:ind w:left="1440" w:hanging="1440"/>
      </w:pPr>
      <w:rPr>
        <w:rFonts w:ascii="Arial" w:hAnsi="Arial" w:cs="Arial" w:hint="default"/>
        <w:sz w:val="20"/>
      </w:rPr>
    </w:lvl>
    <w:lvl w:ilvl="7">
      <w:start w:val="1"/>
      <w:numFmt w:val="decimal"/>
      <w:lvlText w:val="%1.%2.%3.%4.%5.%6.%7.%8"/>
      <w:lvlJc w:val="left"/>
      <w:pPr>
        <w:tabs>
          <w:tab w:val="num" w:pos="1440"/>
        </w:tabs>
        <w:ind w:left="1440" w:hanging="1440"/>
      </w:pPr>
      <w:rPr>
        <w:rFonts w:ascii="Arial" w:hAnsi="Arial" w:cs="Arial" w:hint="default"/>
        <w:sz w:val="20"/>
      </w:rPr>
    </w:lvl>
    <w:lvl w:ilvl="8">
      <w:start w:val="1"/>
      <w:numFmt w:val="decimal"/>
      <w:lvlText w:val="%1.%2.%3.%4.%5.%6.%7.%8.%9"/>
      <w:lvlJc w:val="left"/>
      <w:pPr>
        <w:tabs>
          <w:tab w:val="num" w:pos="1800"/>
        </w:tabs>
        <w:ind w:left="1800" w:hanging="1800"/>
      </w:pPr>
      <w:rPr>
        <w:rFonts w:ascii="Arial" w:hAnsi="Arial" w:cs="Arial" w:hint="default"/>
        <w:sz w:val="20"/>
      </w:rPr>
    </w:lvl>
  </w:abstractNum>
  <w:abstractNum w:abstractNumId="3">
    <w:nsid w:val="0A994A02"/>
    <w:multiLevelType w:val="multilevel"/>
    <w:tmpl w:val="EDE860F0"/>
    <w:lvl w:ilvl="0">
      <w:start w:val="3"/>
      <w:numFmt w:val="decimal"/>
      <w:lvlText w:val="%1"/>
      <w:lvlJc w:val="left"/>
      <w:pPr>
        <w:tabs>
          <w:tab w:val="num" w:pos="705"/>
        </w:tabs>
        <w:ind w:left="705" w:hanging="705"/>
      </w:pPr>
      <w:rPr>
        <w:rFonts w:hint="default"/>
      </w:rPr>
    </w:lvl>
    <w:lvl w:ilvl="1">
      <w:start w:val="2"/>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107E57E7"/>
    <w:multiLevelType w:val="hybridMultilevel"/>
    <w:tmpl w:val="1B5845DE"/>
    <w:lvl w:ilvl="0" w:tplc="0C0A000F">
      <w:start w:val="1"/>
      <w:numFmt w:val="decimal"/>
      <w:lvlText w:val="%1."/>
      <w:lvlJc w:val="left"/>
      <w:pPr>
        <w:tabs>
          <w:tab w:val="num" w:pos="1200"/>
        </w:tabs>
        <w:ind w:left="1200" w:hanging="360"/>
      </w:pPr>
    </w:lvl>
    <w:lvl w:ilvl="1" w:tplc="0C0A0019" w:tentative="1">
      <w:start w:val="1"/>
      <w:numFmt w:val="lowerLetter"/>
      <w:lvlText w:val="%2."/>
      <w:lvlJc w:val="left"/>
      <w:pPr>
        <w:tabs>
          <w:tab w:val="num" w:pos="1920"/>
        </w:tabs>
        <w:ind w:left="1920" w:hanging="360"/>
      </w:pPr>
    </w:lvl>
    <w:lvl w:ilvl="2" w:tplc="0C0A001B" w:tentative="1">
      <w:start w:val="1"/>
      <w:numFmt w:val="lowerRoman"/>
      <w:lvlText w:val="%3."/>
      <w:lvlJc w:val="right"/>
      <w:pPr>
        <w:tabs>
          <w:tab w:val="num" w:pos="2640"/>
        </w:tabs>
        <w:ind w:left="2640" w:hanging="180"/>
      </w:pPr>
    </w:lvl>
    <w:lvl w:ilvl="3" w:tplc="0C0A000F" w:tentative="1">
      <w:start w:val="1"/>
      <w:numFmt w:val="decimal"/>
      <w:lvlText w:val="%4."/>
      <w:lvlJc w:val="left"/>
      <w:pPr>
        <w:tabs>
          <w:tab w:val="num" w:pos="3360"/>
        </w:tabs>
        <w:ind w:left="3360" w:hanging="360"/>
      </w:pPr>
    </w:lvl>
    <w:lvl w:ilvl="4" w:tplc="0C0A0019" w:tentative="1">
      <w:start w:val="1"/>
      <w:numFmt w:val="lowerLetter"/>
      <w:lvlText w:val="%5."/>
      <w:lvlJc w:val="left"/>
      <w:pPr>
        <w:tabs>
          <w:tab w:val="num" w:pos="4080"/>
        </w:tabs>
        <w:ind w:left="4080" w:hanging="360"/>
      </w:pPr>
    </w:lvl>
    <w:lvl w:ilvl="5" w:tplc="0C0A001B" w:tentative="1">
      <w:start w:val="1"/>
      <w:numFmt w:val="lowerRoman"/>
      <w:lvlText w:val="%6."/>
      <w:lvlJc w:val="right"/>
      <w:pPr>
        <w:tabs>
          <w:tab w:val="num" w:pos="4800"/>
        </w:tabs>
        <w:ind w:left="4800" w:hanging="180"/>
      </w:pPr>
    </w:lvl>
    <w:lvl w:ilvl="6" w:tplc="0C0A000F" w:tentative="1">
      <w:start w:val="1"/>
      <w:numFmt w:val="decimal"/>
      <w:lvlText w:val="%7."/>
      <w:lvlJc w:val="left"/>
      <w:pPr>
        <w:tabs>
          <w:tab w:val="num" w:pos="5520"/>
        </w:tabs>
        <w:ind w:left="5520" w:hanging="360"/>
      </w:pPr>
    </w:lvl>
    <w:lvl w:ilvl="7" w:tplc="0C0A0019" w:tentative="1">
      <w:start w:val="1"/>
      <w:numFmt w:val="lowerLetter"/>
      <w:lvlText w:val="%8."/>
      <w:lvlJc w:val="left"/>
      <w:pPr>
        <w:tabs>
          <w:tab w:val="num" w:pos="6240"/>
        </w:tabs>
        <w:ind w:left="6240" w:hanging="360"/>
      </w:pPr>
    </w:lvl>
    <w:lvl w:ilvl="8" w:tplc="0C0A001B" w:tentative="1">
      <w:start w:val="1"/>
      <w:numFmt w:val="lowerRoman"/>
      <w:lvlText w:val="%9."/>
      <w:lvlJc w:val="right"/>
      <w:pPr>
        <w:tabs>
          <w:tab w:val="num" w:pos="6960"/>
        </w:tabs>
        <w:ind w:left="6960" w:hanging="180"/>
      </w:pPr>
    </w:lvl>
  </w:abstractNum>
  <w:abstractNum w:abstractNumId="5">
    <w:nsid w:val="31DC6F41"/>
    <w:multiLevelType w:val="hybridMultilevel"/>
    <w:tmpl w:val="C0C02712"/>
    <w:lvl w:ilvl="0" w:tplc="95B0F092">
      <w:start w:val="10"/>
      <w:numFmt w:val="decimal"/>
      <w:lvlText w:val="%1."/>
      <w:lvlJc w:val="left"/>
      <w:pPr>
        <w:tabs>
          <w:tab w:val="num" w:pos="540"/>
        </w:tabs>
        <w:ind w:left="540" w:hanging="360"/>
      </w:pPr>
      <w:rPr>
        <w:rFonts w:hint="default"/>
        <w:b/>
      </w:r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6">
    <w:nsid w:val="347E75C5"/>
    <w:multiLevelType w:val="hybridMultilevel"/>
    <w:tmpl w:val="300CBE36"/>
    <w:lvl w:ilvl="0" w:tplc="0C0A0001">
      <w:start w:val="1"/>
      <w:numFmt w:val="bullet"/>
      <w:lvlText w:val=""/>
      <w:lvlJc w:val="left"/>
      <w:pPr>
        <w:tabs>
          <w:tab w:val="num" w:pos="1429"/>
        </w:tabs>
        <w:ind w:left="1429" w:hanging="360"/>
      </w:pPr>
      <w:rPr>
        <w:rFonts w:ascii="Symbol" w:hAnsi="Symbol" w:hint="default"/>
      </w:rPr>
    </w:lvl>
    <w:lvl w:ilvl="1" w:tplc="A254DDC2">
      <w:start w:val="9"/>
      <w:numFmt w:val="bullet"/>
      <w:lvlText w:val="-"/>
      <w:lvlJc w:val="left"/>
      <w:pPr>
        <w:tabs>
          <w:tab w:val="num" w:pos="2149"/>
        </w:tabs>
        <w:ind w:left="2149" w:hanging="360"/>
      </w:pPr>
      <w:rPr>
        <w:rFonts w:ascii="Times New Roman" w:eastAsia="Times New Roman" w:hAnsi="Times New Roman" w:cs="Times New Roman" w:hint="default"/>
      </w:rPr>
    </w:lvl>
    <w:lvl w:ilvl="2" w:tplc="0C0A0005" w:tentative="1">
      <w:start w:val="1"/>
      <w:numFmt w:val="bullet"/>
      <w:lvlText w:val=""/>
      <w:lvlJc w:val="left"/>
      <w:pPr>
        <w:tabs>
          <w:tab w:val="num" w:pos="2869"/>
        </w:tabs>
        <w:ind w:left="2869" w:hanging="360"/>
      </w:pPr>
      <w:rPr>
        <w:rFonts w:ascii="Wingdings" w:hAnsi="Wingdings" w:hint="default"/>
      </w:rPr>
    </w:lvl>
    <w:lvl w:ilvl="3" w:tplc="0C0A0001" w:tentative="1">
      <w:start w:val="1"/>
      <w:numFmt w:val="bullet"/>
      <w:lvlText w:val=""/>
      <w:lvlJc w:val="left"/>
      <w:pPr>
        <w:tabs>
          <w:tab w:val="num" w:pos="3589"/>
        </w:tabs>
        <w:ind w:left="3589" w:hanging="360"/>
      </w:pPr>
      <w:rPr>
        <w:rFonts w:ascii="Symbol" w:hAnsi="Symbol" w:hint="default"/>
      </w:rPr>
    </w:lvl>
    <w:lvl w:ilvl="4" w:tplc="0C0A0003" w:tentative="1">
      <w:start w:val="1"/>
      <w:numFmt w:val="bullet"/>
      <w:lvlText w:val="o"/>
      <w:lvlJc w:val="left"/>
      <w:pPr>
        <w:tabs>
          <w:tab w:val="num" w:pos="4309"/>
        </w:tabs>
        <w:ind w:left="4309" w:hanging="360"/>
      </w:pPr>
      <w:rPr>
        <w:rFonts w:ascii="Courier New" w:hAnsi="Courier New" w:hint="default"/>
      </w:rPr>
    </w:lvl>
    <w:lvl w:ilvl="5" w:tplc="0C0A0005" w:tentative="1">
      <w:start w:val="1"/>
      <w:numFmt w:val="bullet"/>
      <w:lvlText w:val=""/>
      <w:lvlJc w:val="left"/>
      <w:pPr>
        <w:tabs>
          <w:tab w:val="num" w:pos="5029"/>
        </w:tabs>
        <w:ind w:left="5029" w:hanging="360"/>
      </w:pPr>
      <w:rPr>
        <w:rFonts w:ascii="Wingdings" w:hAnsi="Wingdings" w:hint="default"/>
      </w:rPr>
    </w:lvl>
    <w:lvl w:ilvl="6" w:tplc="0C0A0001" w:tentative="1">
      <w:start w:val="1"/>
      <w:numFmt w:val="bullet"/>
      <w:lvlText w:val=""/>
      <w:lvlJc w:val="left"/>
      <w:pPr>
        <w:tabs>
          <w:tab w:val="num" w:pos="5749"/>
        </w:tabs>
        <w:ind w:left="5749" w:hanging="360"/>
      </w:pPr>
      <w:rPr>
        <w:rFonts w:ascii="Symbol" w:hAnsi="Symbol" w:hint="default"/>
      </w:rPr>
    </w:lvl>
    <w:lvl w:ilvl="7" w:tplc="0C0A0003" w:tentative="1">
      <w:start w:val="1"/>
      <w:numFmt w:val="bullet"/>
      <w:lvlText w:val="o"/>
      <w:lvlJc w:val="left"/>
      <w:pPr>
        <w:tabs>
          <w:tab w:val="num" w:pos="6469"/>
        </w:tabs>
        <w:ind w:left="6469" w:hanging="360"/>
      </w:pPr>
      <w:rPr>
        <w:rFonts w:ascii="Courier New" w:hAnsi="Courier New" w:hint="default"/>
      </w:rPr>
    </w:lvl>
    <w:lvl w:ilvl="8" w:tplc="0C0A0005" w:tentative="1">
      <w:start w:val="1"/>
      <w:numFmt w:val="bullet"/>
      <w:lvlText w:val=""/>
      <w:lvlJc w:val="left"/>
      <w:pPr>
        <w:tabs>
          <w:tab w:val="num" w:pos="7189"/>
        </w:tabs>
        <w:ind w:left="7189" w:hanging="360"/>
      </w:pPr>
      <w:rPr>
        <w:rFonts w:ascii="Wingdings" w:hAnsi="Wingdings" w:hint="default"/>
      </w:rPr>
    </w:lvl>
  </w:abstractNum>
  <w:abstractNum w:abstractNumId="7">
    <w:nsid w:val="38607F0A"/>
    <w:multiLevelType w:val="hybridMultilevel"/>
    <w:tmpl w:val="EF8C826E"/>
    <w:lvl w:ilvl="0" w:tplc="0C0A0017">
      <w:start w:val="1"/>
      <w:numFmt w:val="lowerLetter"/>
      <w:lvlText w:val="%1)"/>
      <w:lvlJc w:val="left"/>
      <w:pPr>
        <w:tabs>
          <w:tab w:val="num" w:pos="1426"/>
        </w:tabs>
        <w:ind w:left="1426" w:hanging="360"/>
      </w:pPr>
    </w:lvl>
    <w:lvl w:ilvl="1" w:tplc="0C0A0019" w:tentative="1">
      <w:start w:val="1"/>
      <w:numFmt w:val="lowerLetter"/>
      <w:lvlText w:val="%2."/>
      <w:lvlJc w:val="left"/>
      <w:pPr>
        <w:tabs>
          <w:tab w:val="num" w:pos="2146"/>
        </w:tabs>
        <w:ind w:left="2146" w:hanging="360"/>
      </w:pPr>
    </w:lvl>
    <w:lvl w:ilvl="2" w:tplc="0C0A001B" w:tentative="1">
      <w:start w:val="1"/>
      <w:numFmt w:val="lowerRoman"/>
      <w:lvlText w:val="%3."/>
      <w:lvlJc w:val="right"/>
      <w:pPr>
        <w:tabs>
          <w:tab w:val="num" w:pos="2866"/>
        </w:tabs>
        <w:ind w:left="2866" w:hanging="180"/>
      </w:pPr>
    </w:lvl>
    <w:lvl w:ilvl="3" w:tplc="0C0A000F" w:tentative="1">
      <w:start w:val="1"/>
      <w:numFmt w:val="decimal"/>
      <w:lvlText w:val="%4."/>
      <w:lvlJc w:val="left"/>
      <w:pPr>
        <w:tabs>
          <w:tab w:val="num" w:pos="3586"/>
        </w:tabs>
        <w:ind w:left="3586" w:hanging="360"/>
      </w:pPr>
    </w:lvl>
    <w:lvl w:ilvl="4" w:tplc="0C0A0019" w:tentative="1">
      <w:start w:val="1"/>
      <w:numFmt w:val="lowerLetter"/>
      <w:lvlText w:val="%5."/>
      <w:lvlJc w:val="left"/>
      <w:pPr>
        <w:tabs>
          <w:tab w:val="num" w:pos="4306"/>
        </w:tabs>
        <w:ind w:left="4306" w:hanging="360"/>
      </w:pPr>
    </w:lvl>
    <w:lvl w:ilvl="5" w:tplc="0C0A001B" w:tentative="1">
      <w:start w:val="1"/>
      <w:numFmt w:val="lowerRoman"/>
      <w:lvlText w:val="%6."/>
      <w:lvlJc w:val="right"/>
      <w:pPr>
        <w:tabs>
          <w:tab w:val="num" w:pos="5026"/>
        </w:tabs>
        <w:ind w:left="5026" w:hanging="180"/>
      </w:pPr>
    </w:lvl>
    <w:lvl w:ilvl="6" w:tplc="0C0A000F" w:tentative="1">
      <w:start w:val="1"/>
      <w:numFmt w:val="decimal"/>
      <w:lvlText w:val="%7."/>
      <w:lvlJc w:val="left"/>
      <w:pPr>
        <w:tabs>
          <w:tab w:val="num" w:pos="5746"/>
        </w:tabs>
        <w:ind w:left="5746" w:hanging="360"/>
      </w:pPr>
    </w:lvl>
    <w:lvl w:ilvl="7" w:tplc="0C0A0019" w:tentative="1">
      <w:start w:val="1"/>
      <w:numFmt w:val="lowerLetter"/>
      <w:lvlText w:val="%8."/>
      <w:lvlJc w:val="left"/>
      <w:pPr>
        <w:tabs>
          <w:tab w:val="num" w:pos="6466"/>
        </w:tabs>
        <w:ind w:left="6466" w:hanging="360"/>
      </w:pPr>
    </w:lvl>
    <w:lvl w:ilvl="8" w:tplc="0C0A001B" w:tentative="1">
      <w:start w:val="1"/>
      <w:numFmt w:val="lowerRoman"/>
      <w:lvlText w:val="%9."/>
      <w:lvlJc w:val="right"/>
      <w:pPr>
        <w:tabs>
          <w:tab w:val="num" w:pos="7186"/>
        </w:tabs>
        <w:ind w:left="7186" w:hanging="180"/>
      </w:pPr>
    </w:lvl>
  </w:abstractNum>
  <w:abstractNum w:abstractNumId="8">
    <w:nsid w:val="3EC42E66"/>
    <w:multiLevelType w:val="hybridMultilevel"/>
    <w:tmpl w:val="6E7AA3F0"/>
    <w:lvl w:ilvl="0" w:tplc="0C0A0001">
      <w:start w:val="1"/>
      <w:numFmt w:val="bullet"/>
      <w:lvlText w:val=""/>
      <w:lvlJc w:val="left"/>
      <w:pPr>
        <w:tabs>
          <w:tab w:val="num" w:pos="360"/>
        </w:tabs>
        <w:ind w:left="360" w:hanging="360"/>
      </w:pPr>
      <w:rPr>
        <w:rFonts w:ascii="Symbol" w:hAnsi="Symbol" w:hint="default"/>
      </w:rPr>
    </w:lvl>
    <w:lvl w:ilvl="1" w:tplc="0C0A0003" w:tentative="1">
      <w:start w:val="1"/>
      <w:numFmt w:val="bullet"/>
      <w:lvlText w:val="o"/>
      <w:lvlJc w:val="left"/>
      <w:pPr>
        <w:tabs>
          <w:tab w:val="num" w:pos="1080"/>
        </w:tabs>
        <w:ind w:left="1080" w:hanging="360"/>
      </w:pPr>
      <w:rPr>
        <w:rFonts w:ascii="Courier New" w:hAnsi="Courier New" w:hint="default"/>
      </w:rPr>
    </w:lvl>
    <w:lvl w:ilvl="2" w:tplc="0C0A0005" w:tentative="1">
      <w:start w:val="1"/>
      <w:numFmt w:val="bullet"/>
      <w:lvlText w:val=""/>
      <w:lvlJc w:val="left"/>
      <w:pPr>
        <w:tabs>
          <w:tab w:val="num" w:pos="1800"/>
        </w:tabs>
        <w:ind w:left="1800" w:hanging="360"/>
      </w:pPr>
      <w:rPr>
        <w:rFonts w:ascii="Wingdings" w:hAnsi="Wingdings" w:hint="default"/>
      </w:rPr>
    </w:lvl>
    <w:lvl w:ilvl="3" w:tplc="0C0A0001" w:tentative="1">
      <w:start w:val="1"/>
      <w:numFmt w:val="bullet"/>
      <w:lvlText w:val=""/>
      <w:lvlJc w:val="left"/>
      <w:pPr>
        <w:tabs>
          <w:tab w:val="num" w:pos="2520"/>
        </w:tabs>
        <w:ind w:left="2520" w:hanging="360"/>
      </w:pPr>
      <w:rPr>
        <w:rFonts w:ascii="Symbol" w:hAnsi="Symbol" w:hint="default"/>
      </w:rPr>
    </w:lvl>
    <w:lvl w:ilvl="4" w:tplc="0C0A0003" w:tentative="1">
      <w:start w:val="1"/>
      <w:numFmt w:val="bullet"/>
      <w:lvlText w:val="o"/>
      <w:lvlJc w:val="left"/>
      <w:pPr>
        <w:tabs>
          <w:tab w:val="num" w:pos="3240"/>
        </w:tabs>
        <w:ind w:left="3240" w:hanging="360"/>
      </w:pPr>
      <w:rPr>
        <w:rFonts w:ascii="Courier New" w:hAnsi="Courier New" w:hint="default"/>
      </w:rPr>
    </w:lvl>
    <w:lvl w:ilvl="5" w:tplc="0C0A0005" w:tentative="1">
      <w:start w:val="1"/>
      <w:numFmt w:val="bullet"/>
      <w:lvlText w:val=""/>
      <w:lvlJc w:val="left"/>
      <w:pPr>
        <w:tabs>
          <w:tab w:val="num" w:pos="3960"/>
        </w:tabs>
        <w:ind w:left="3960" w:hanging="360"/>
      </w:pPr>
      <w:rPr>
        <w:rFonts w:ascii="Wingdings" w:hAnsi="Wingdings" w:hint="default"/>
      </w:rPr>
    </w:lvl>
    <w:lvl w:ilvl="6" w:tplc="0C0A0001" w:tentative="1">
      <w:start w:val="1"/>
      <w:numFmt w:val="bullet"/>
      <w:lvlText w:val=""/>
      <w:lvlJc w:val="left"/>
      <w:pPr>
        <w:tabs>
          <w:tab w:val="num" w:pos="4680"/>
        </w:tabs>
        <w:ind w:left="4680" w:hanging="360"/>
      </w:pPr>
      <w:rPr>
        <w:rFonts w:ascii="Symbol" w:hAnsi="Symbol" w:hint="default"/>
      </w:rPr>
    </w:lvl>
    <w:lvl w:ilvl="7" w:tplc="0C0A0003" w:tentative="1">
      <w:start w:val="1"/>
      <w:numFmt w:val="bullet"/>
      <w:lvlText w:val="o"/>
      <w:lvlJc w:val="left"/>
      <w:pPr>
        <w:tabs>
          <w:tab w:val="num" w:pos="5400"/>
        </w:tabs>
        <w:ind w:left="5400" w:hanging="360"/>
      </w:pPr>
      <w:rPr>
        <w:rFonts w:ascii="Courier New" w:hAnsi="Courier New" w:hint="default"/>
      </w:rPr>
    </w:lvl>
    <w:lvl w:ilvl="8" w:tplc="0C0A0005" w:tentative="1">
      <w:start w:val="1"/>
      <w:numFmt w:val="bullet"/>
      <w:lvlText w:val=""/>
      <w:lvlJc w:val="left"/>
      <w:pPr>
        <w:tabs>
          <w:tab w:val="num" w:pos="6120"/>
        </w:tabs>
        <w:ind w:left="6120" w:hanging="360"/>
      </w:pPr>
      <w:rPr>
        <w:rFonts w:ascii="Wingdings" w:hAnsi="Wingdings" w:hint="default"/>
      </w:rPr>
    </w:lvl>
  </w:abstractNum>
  <w:abstractNum w:abstractNumId="9">
    <w:nsid w:val="41C6125D"/>
    <w:multiLevelType w:val="hybridMultilevel"/>
    <w:tmpl w:val="EF7AC852"/>
    <w:lvl w:ilvl="0" w:tplc="7296810A">
      <w:start w:val="13"/>
      <w:numFmt w:val="decimal"/>
      <w:lvlText w:val="%1."/>
      <w:lvlJc w:val="left"/>
      <w:pPr>
        <w:tabs>
          <w:tab w:val="num" w:pos="540"/>
        </w:tabs>
        <w:ind w:left="540" w:hanging="360"/>
      </w:pPr>
      <w:rPr>
        <w:rFonts w:hint="default"/>
      </w:rPr>
    </w:lvl>
    <w:lvl w:ilvl="1" w:tplc="0C0A0019" w:tentative="1">
      <w:start w:val="1"/>
      <w:numFmt w:val="lowerLetter"/>
      <w:lvlText w:val="%2."/>
      <w:lvlJc w:val="left"/>
      <w:pPr>
        <w:tabs>
          <w:tab w:val="num" w:pos="1260"/>
        </w:tabs>
        <w:ind w:left="1260" w:hanging="360"/>
      </w:pPr>
    </w:lvl>
    <w:lvl w:ilvl="2" w:tplc="0C0A001B" w:tentative="1">
      <w:start w:val="1"/>
      <w:numFmt w:val="lowerRoman"/>
      <w:lvlText w:val="%3."/>
      <w:lvlJc w:val="right"/>
      <w:pPr>
        <w:tabs>
          <w:tab w:val="num" w:pos="1980"/>
        </w:tabs>
        <w:ind w:left="1980" w:hanging="180"/>
      </w:pPr>
    </w:lvl>
    <w:lvl w:ilvl="3" w:tplc="0C0A000F" w:tentative="1">
      <w:start w:val="1"/>
      <w:numFmt w:val="decimal"/>
      <w:lvlText w:val="%4."/>
      <w:lvlJc w:val="left"/>
      <w:pPr>
        <w:tabs>
          <w:tab w:val="num" w:pos="2700"/>
        </w:tabs>
        <w:ind w:left="2700" w:hanging="360"/>
      </w:pPr>
    </w:lvl>
    <w:lvl w:ilvl="4" w:tplc="0C0A0019" w:tentative="1">
      <w:start w:val="1"/>
      <w:numFmt w:val="lowerLetter"/>
      <w:lvlText w:val="%5."/>
      <w:lvlJc w:val="left"/>
      <w:pPr>
        <w:tabs>
          <w:tab w:val="num" w:pos="3420"/>
        </w:tabs>
        <w:ind w:left="3420" w:hanging="360"/>
      </w:pPr>
    </w:lvl>
    <w:lvl w:ilvl="5" w:tplc="0C0A001B" w:tentative="1">
      <w:start w:val="1"/>
      <w:numFmt w:val="lowerRoman"/>
      <w:lvlText w:val="%6."/>
      <w:lvlJc w:val="right"/>
      <w:pPr>
        <w:tabs>
          <w:tab w:val="num" w:pos="4140"/>
        </w:tabs>
        <w:ind w:left="4140" w:hanging="180"/>
      </w:pPr>
    </w:lvl>
    <w:lvl w:ilvl="6" w:tplc="0C0A000F" w:tentative="1">
      <w:start w:val="1"/>
      <w:numFmt w:val="decimal"/>
      <w:lvlText w:val="%7."/>
      <w:lvlJc w:val="left"/>
      <w:pPr>
        <w:tabs>
          <w:tab w:val="num" w:pos="4860"/>
        </w:tabs>
        <w:ind w:left="4860" w:hanging="360"/>
      </w:pPr>
    </w:lvl>
    <w:lvl w:ilvl="7" w:tplc="0C0A0019" w:tentative="1">
      <w:start w:val="1"/>
      <w:numFmt w:val="lowerLetter"/>
      <w:lvlText w:val="%8."/>
      <w:lvlJc w:val="left"/>
      <w:pPr>
        <w:tabs>
          <w:tab w:val="num" w:pos="5580"/>
        </w:tabs>
        <w:ind w:left="5580" w:hanging="360"/>
      </w:pPr>
    </w:lvl>
    <w:lvl w:ilvl="8" w:tplc="0C0A001B" w:tentative="1">
      <w:start w:val="1"/>
      <w:numFmt w:val="lowerRoman"/>
      <w:lvlText w:val="%9."/>
      <w:lvlJc w:val="right"/>
      <w:pPr>
        <w:tabs>
          <w:tab w:val="num" w:pos="6300"/>
        </w:tabs>
        <w:ind w:left="6300" w:hanging="180"/>
      </w:pPr>
    </w:lvl>
  </w:abstractNum>
  <w:abstractNum w:abstractNumId="10">
    <w:nsid w:val="42B275B0"/>
    <w:multiLevelType w:val="hybridMultilevel"/>
    <w:tmpl w:val="B65EB470"/>
    <w:lvl w:ilvl="0" w:tplc="CE4CDA8E">
      <w:start w:val="3"/>
      <w:numFmt w:val="decimal"/>
      <w:lvlText w:val="%1."/>
      <w:lvlJc w:val="left"/>
      <w:pPr>
        <w:tabs>
          <w:tab w:val="num" w:pos="900"/>
        </w:tabs>
        <w:ind w:left="900" w:hanging="720"/>
      </w:pPr>
      <w:rPr>
        <w:rFonts w:hint="default"/>
        <w:b/>
      </w:rPr>
    </w:lvl>
    <w:lvl w:ilvl="1" w:tplc="0C0A0019" w:tentative="1">
      <w:start w:val="1"/>
      <w:numFmt w:val="lowerLetter"/>
      <w:lvlText w:val="%2."/>
      <w:lvlJc w:val="left"/>
      <w:pPr>
        <w:tabs>
          <w:tab w:val="num" w:pos="1069"/>
        </w:tabs>
        <w:ind w:left="1069" w:hanging="360"/>
      </w:pPr>
    </w:lvl>
    <w:lvl w:ilvl="2" w:tplc="0C0A001B" w:tentative="1">
      <w:start w:val="1"/>
      <w:numFmt w:val="lowerRoman"/>
      <w:lvlText w:val="%3."/>
      <w:lvlJc w:val="right"/>
      <w:pPr>
        <w:tabs>
          <w:tab w:val="num" w:pos="1789"/>
        </w:tabs>
        <w:ind w:left="1789" w:hanging="180"/>
      </w:pPr>
    </w:lvl>
    <w:lvl w:ilvl="3" w:tplc="0C0A000F" w:tentative="1">
      <w:start w:val="1"/>
      <w:numFmt w:val="decimal"/>
      <w:lvlText w:val="%4."/>
      <w:lvlJc w:val="left"/>
      <w:pPr>
        <w:tabs>
          <w:tab w:val="num" w:pos="2509"/>
        </w:tabs>
        <w:ind w:left="2509" w:hanging="360"/>
      </w:pPr>
    </w:lvl>
    <w:lvl w:ilvl="4" w:tplc="0C0A0019" w:tentative="1">
      <w:start w:val="1"/>
      <w:numFmt w:val="lowerLetter"/>
      <w:lvlText w:val="%5."/>
      <w:lvlJc w:val="left"/>
      <w:pPr>
        <w:tabs>
          <w:tab w:val="num" w:pos="3229"/>
        </w:tabs>
        <w:ind w:left="3229" w:hanging="360"/>
      </w:pPr>
    </w:lvl>
    <w:lvl w:ilvl="5" w:tplc="0C0A001B" w:tentative="1">
      <w:start w:val="1"/>
      <w:numFmt w:val="lowerRoman"/>
      <w:lvlText w:val="%6."/>
      <w:lvlJc w:val="right"/>
      <w:pPr>
        <w:tabs>
          <w:tab w:val="num" w:pos="3949"/>
        </w:tabs>
        <w:ind w:left="3949" w:hanging="180"/>
      </w:pPr>
    </w:lvl>
    <w:lvl w:ilvl="6" w:tplc="0C0A000F" w:tentative="1">
      <w:start w:val="1"/>
      <w:numFmt w:val="decimal"/>
      <w:lvlText w:val="%7."/>
      <w:lvlJc w:val="left"/>
      <w:pPr>
        <w:tabs>
          <w:tab w:val="num" w:pos="4669"/>
        </w:tabs>
        <w:ind w:left="4669" w:hanging="360"/>
      </w:pPr>
    </w:lvl>
    <w:lvl w:ilvl="7" w:tplc="0C0A0019" w:tentative="1">
      <w:start w:val="1"/>
      <w:numFmt w:val="lowerLetter"/>
      <w:lvlText w:val="%8."/>
      <w:lvlJc w:val="left"/>
      <w:pPr>
        <w:tabs>
          <w:tab w:val="num" w:pos="5389"/>
        </w:tabs>
        <w:ind w:left="5389" w:hanging="360"/>
      </w:pPr>
    </w:lvl>
    <w:lvl w:ilvl="8" w:tplc="0C0A001B" w:tentative="1">
      <w:start w:val="1"/>
      <w:numFmt w:val="lowerRoman"/>
      <w:lvlText w:val="%9."/>
      <w:lvlJc w:val="right"/>
      <w:pPr>
        <w:tabs>
          <w:tab w:val="num" w:pos="6109"/>
        </w:tabs>
        <w:ind w:left="6109" w:hanging="180"/>
      </w:pPr>
    </w:lvl>
  </w:abstractNum>
  <w:abstractNum w:abstractNumId="11">
    <w:nsid w:val="4DF74437"/>
    <w:multiLevelType w:val="hybridMultilevel"/>
    <w:tmpl w:val="0CE88E8A"/>
    <w:lvl w:ilvl="0" w:tplc="0C0A000F">
      <w:start w:val="4"/>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nsid w:val="60031FD7"/>
    <w:multiLevelType w:val="hybridMultilevel"/>
    <w:tmpl w:val="5B7AC426"/>
    <w:lvl w:ilvl="0" w:tplc="0C0A0001">
      <w:start w:val="1"/>
      <w:numFmt w:val="bullet"/>
      <w:lvlText w:val=""/>
      <w:lvlJc w:val="left"/>
      <w:pPr>
        <w:tabs>
          <w:tab w:val="num" w:pos="1426"/>
        </w:tabs>
        <w:ind w:left="1426" w:hanging="360"/>
      </w:pPr>
      <w:rPr>
        <w:rFonts w:ascii="Symbol" w:hAnsi="Symbol" w:hint="default"/>
      </w:rPr>
    </w:lvl>
    <w:lvl w:ilvl="1" w:tplc="0C0A0003" w:tentative="1">
      <w:start w:val="1"/>
      <w:numFmt w:val="bullet"/>
      <w:lvlText w:val="o"/>
      <w:lvlJc w:val="left"/>
      <w:pPr>
        <w:tabs>
          <w:tab w:val="num" w:pos="2146"/>
        </w:tabs>
        <w:ind w:left="2146" w:hanging="360"/>
      </w:pPr>
      <w:rPr>
        <w:rFonts w:ascii="Courier New" w:hAnsi="Courier New" w:hint="default"/>
      </w:rPr>
    </w:lvl>
    <w:lvl w:ilvl="2" w:tplc="0C0A0005" w:tentative="1">
      <w:start w:val="1"/>
      <w:numFmt w:val="bullet"/>
      <w:lvlText w:val=""/>
      <w:lvlJc w:val="left"/>
      <w:pPr>
        <w:tabs>
          <w:tab w:val="num" w:pos="2866"/>
        </w:tabs>
        <w:ind w:left="2866" w:hanging="360"/>
      </w:pPr>
      <w:rPr>
        <w:rFonts w:ascii="Wingdings" w:hAnsi="Wingdings" w:hint="default"/>
      </w:rPr>
    </w:lvl>
    <w:lvl w:ilvl="3" w:tplc="0C0A0001" w:tentative="1">
      <w:start w:val="1"/>
      <w:numFmt w:val="bullet"/>
      <w:lvlText w:val=""/>
      <w:lvlJc w:val="left"/>
      <w:pPr>
        <w:tabs>
          <w:tab w:val="num" w:pos="3586"/>
        </w:tabs>
        <w:ind w:left="3586" w:hanging="360"/>
      </w:pPr>
      <w:rPr>
        <w:rFonts w:ascii="Symbol" w:hAnsi="Symbol" w:hint="default"/>
      </w:rPr>
    </w:lvl>
    <w:lvl w:ilvl="4" w:tplc="0C0A0003" w:tentative="1">
      <w:start w:val="1"/>
      <w:numFmt w:val="bullet"/>
      <w:lvlText w:val="o"/>
      <w:lvlJc w:val="left"/>
      <w:pPr>
        <w:tabs>
          <w:tab w:val="num" w:pos="4306"/>
        </w:tabs>
        <w:ind w:left="4306" w:hanging="360"/>
      </w:pPr>
      <w:rPr>
        <w:rFonts w:ascii="Courier New" w:hAnsi="Courier New" w:hint="default"/>
      </w:rPr>
    </w:lvl>
    <w:lvl w:ilvl="5" w:tplc="0C0A0005" w:tentative="1">
      <w:start w:val="1"/>
      <w:numFmt w:val="bullet"/>
      <w:lvlText w:val=""/>
      <w:lvlJc w:val="left"/>
      <w:pPr>
        <w:tabs>
          <w:tab w:val="num" w:pos="5026"/>
        </w:tabs>
        <w:ind w:left="5026" w:hanging="360"/>
      </w:pPr>
      <w:rPr>
        <w:rFonts w:ascii="Wingdings" w:hAnsi="Wingdings" w:hint="default"/>
      </w:rPr>
    </w:lvl>
    <w:lvl w:ilvl="6" w:tplc="0C0A0001" w:tentative="1">
      <w:start w:val="1"/>
      <w:numFmt w:val="bullet"/>
      <w:lvlText w:val=""/>
      <w:lvlJc w:val="left"/>
      <w:pPr>
        <w:tabs>
          <w:tab w:val="num" w:pos="5746"/>
        </w:tabs>
        <w:ind w:left="5746" w:hanging="360"/>
      </w:pPr>
      <w:rPr>
        <w:rFonts w:ascii="Symbol" w:hAnsi="Symbol" w:hint="default"/>
      </w:rPr>
    </w:lvl>
    <w:lvl w:ilvl="7" w:tplc="0C0A0003" w:tentative="1">
      <w:start w:val="1"/>
      <w:numFmt w:val="bullet"/>
      <w:lvlText w:val="o"/>
      <w:lvlJc w:val="left"/>
      <w:pPr>
        <w:tabs>
          <w:tab w:val="num" w:pos="6466"/>
        </w:tabs>
        <w:ind w:left="6466" w:hanging="360"/>
      </w:pPr>
      <w:rPr>
        <w:rFonts w:ascii="Courier New" w:hAnsi="Courier New" w:hint="default"/>
      </w:rPr>
    </w:lvl>
    <w:lvl w:ilvl="8" w:tplc="0C0A0005" w:tentative="1">
      <w:start w:val="1"/>
      <w:numFmt w:val="bullet"/>
      <w:lvlText w:val=""/>
      <w:lvlJc w:val="left"/>
      <w:pPr>
        <w:tabs>
          <w:tab w:val="num" w:pos="7186"/>
        </w:tabs>
        <w:ind w:left="7186" w:hanging="360"/>
      </w:pPr>
      <w:rPr>
        <w:rFonts w:ascii="Wingdings" w:hAnsi="Wingdings" w:hint="default"/>
      </w:rPr>
    </w:lvl>
  </w:abstractNum>
  <w:abstractNum w:abstractNumId="13">
    <w:nsid w:val="6A5D5150"/>
    <w:multiLevelType w:val="hybridMultilevel"/>
    <w:tmpl w:val="469EAC20"/>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nsid w:val="6C5E24D8"/>
    <w:multiLevelType w:val="multilevel"/>
    <w:tmpl w:val="A8E0257A"/>
    <w:lvl w:ilvl="0">
      <w:start w:val="4"/>
      <w:numFmt w:val="decimal"/>
      <w:lvlText w:val="%1."/>
      <w:lvlJc w:val="left"/>
      <w:pPr>
        <w:ind w:left="720" w:hanging="360"/>
      </w:pPr>
      <w:rPr>
        <w:rFonts w:hint="default"/>
      </w:rPr>
    </w:lvl>
    <w:lvl w:ilvl="1">
      <w:start w:val="1"/>
      <w:numFmt w:val="decimal"/>
      <w:isLgl/>
      <w:lvlText w:val="%1.%2"/>
      <w:lvlJc w:val="left"/>
      <w:pPr>
        <w:ind w:left="1189" w:hanging="48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num w:numId="1">
    <w:abstractNumId w:val="3"/>
  </w:num>
  <w:num w:numId="2">
    <w:abstractNumId w:val="1"/>
  </w:num>
  <w:num w:numId="3">
    <w:abstractNumId w:val="13"/>
  </w:num>
  <w:num w:numId="4">
    <w:abstractNumId w:val="7"/>
  </w:num>
  <w:num w:numId="5">
    <w:abstractNumId w:val="2"/>
  </w:num>
  <w:num w:numId="6">
    <w:abstractNumId w:val="10"/>
  </w:num>
  <w:num w:numId="7">
    <w:abstractNumId w:val="6"/>
  </w:num>
  <w:num w:numId="8">
    <w:abstractNumId w:val="8"/>
  </w:num>
  <w:num w:numId="9">
    <w:abstractNumId w:val="12"/>
  </w:num>
  <w:num w:numId="10">
    <w:abstractNumId w:val="9"/>
  </w:num>
  <w:num w:numId="11">
    <w:abstractNumId w:val="4"/>
  </w:num>
  <w:num w:numId="12">
    <w:abstractNumId w:val="5"/>
  </w:num>
  <w:num w:numId="13">
    <w:abstractNumId w:val="11"/>
  </w:num>
  <w:num w:numId="14">
    <w:abstractNumId w:val="14"/>
  </w:num>
  <w:num w:numId="1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embedSystemFonts/>
  <w:proofState w:spelling="clean" w:grammar="clean"/>
  <w:stylePaneFormatFilter w:val="3F01"/>
  <w:defaultTabStop w:val="709"/>
  <w:hyphenationZone w:val="425"/>
  <w:drawingGridHorizontalSpacing w:val="120"/>
  <w:displayHorizontalDrawingGridEvery w:val="2"/>
  <w:noPunctuationKerning/>
  <w:characterSpacingControl w:val="doNotCompress"/>
  <w:hdrShapeDefaults>
    <o:shapedefaults v:ext="edit" spidmax="94210"/>
  </w:hdrShapeDefaults>
  <w:footnotePr>
    <w:footnote w:id="-1"/>
    <w:footnote w:id="0"/>
  </w:footnotePr>
  <w:endnotePr>
    <w:endnote w:id="-1"/>
    <w:endnote w:id="0"/>
  </w:endnotePr>
  <w:compat/>
  <w:rsids>
    <w:rsidRoot w:val="00F73169"/>
    <w:rsid w:val="00000DC1"/>
    <w:rsid w:val="00007B97"/>
    <w:rsid w:val="000222B5"/>
    <w:rsid w:val="00023FAF"/>
    <w:rsid w:val="00070863"/>
    <w:rsid w:val="0007177C"/>
    <w:rsid w:val="000740E7"/>
    <w:rsid w:val="000753A5"/>
    <w:rsid w:val="00086BD4"/>
    <w:rsid w:val="00093877"/>
    <w:rsid w:val="000947C8"/>
    <w:rsid w:val="000A45C7"/>
    <w:rsid w:val="000B1BCB"/>
    <w:rsid w:val="000E5097"/>
    <w:rsid w:val="000F37EE"/>
    <w:rsid w:val="001052DF"/>
    <w:rsid w:val="001122FF"/>
    <w:rsid w:val="00113CB4"/>
    <w:rsid w:val="0012749D"/>
    <w:rsid w:val="001467A8"/>
    <w:rsid w:val="00152689"/>
    <w:rsid w:val="001A72CB"/>
    <w:rsid w:val="001C3648"/>
    <w:rsid w:val="001D4995"/>
    <w:rsid w:val="00221EF0"/>
    <w:rsid w:val="002274D3"/>
    <w:rsid w:val="00240E2E"/>
    <w:rsid w:val="00252523"/>
    <w:rsid w:val="002671CE"/>
    <w:rsid w:val="0027005D"/>
    <w:rsid w:val="002731F6"/>
    <w:rsid w:val="002748C0"/>
    <w:rsid w:val="00280BEF"/>
    <w:rsid w:val="00292C1E"/>
    <w:rsid w:val="002C31D5"/>
    <w:rsid w:val="002D179E"/>
    <w:rsid w:val="002E186D"/>
    <w:rsid w:val="00301749"/>
    <w:rsid w:val="00314707"/>
    <w:rsid w:val="00314C57"/>
    <w:rsid w:val="00316437"/>
    <w:rsid w:val="0032524C"/>
    <w:rsid w:val="00326A37"/>
    <w:rsid w:val="003337BE"/>
    <w:rsid w:val="003357F5"/>
    <w:rsid w:val="0033626B"/>
    <w:rsid w:val="00361F0D"/>
    <w:rsid w:val="00365562"/>
    <w:rsid w:val="00394645"/>
    <w:rsid w:val="003A40B5"/>
    <w:rsid w:val="003B47B3"/>
    <w:rsid w:val="003D6AF6"/>
    <w:rsid w:val="003E0485"/>
    <w:rsid w:val="00406EF6"/>
    <w:rsid w:val="00411417"/>
    <w:rsid w:val="00420591"/>
    <w:rsid w:val="00424C36"/>
    <w:rsid w:val="00431BEC"/>
    <w:rsid w:val="00447FA9"/>
    <w:rsid w:val="004546A4"/>
    <w:rsid w:val="00476676"/>
    <w:rsid w:val="00487B08"/>
    <w:rsid w:val="004A131D"/>
    <w:rsid w:val="004C29F8"/>
    <w:rsid w:val="004C738F"/>
    <w:rsid w:val="004E1B8E"/>
    <w:rsid w:val="004E5D57"/>
    <w:rsid w:val="004E7331"/>
    <w:rsid w:val="004E7A73"/>
    <w:rsid w:val="004F014B"/>
    <w:rsid w:val="004F5120"/>
    <w:rsid w:val="00506E2D"/>
    <w:rsid w:val="00527A5E"/>
    <w:rsid w:val="005310E0"/>
    <w:rsid w:val="00537041"/>
    <w:rsid w:val="005426F2"/>
    <w:rsid w:val="005639DD"/>
    <w:rsid w:val="00586A34"/>
    <w:rsid w:val="005E3353"/>
    <w:rsid w:val="00612C95"/>
    <w:rsid w:val="00620E22"/>
    <w:rsid w:val="006223C9"/>
    <w:rsid w:val="00643982"/>
    <w:rsid w:val="00644E5B"/>
    <w:rsid w:val="0064738B"/>
    <w:rsid w:val="00647C5F"/>
    <w:rsid w:val="00652A6B"/>
    <w:rsid w:val="006732BB"/>
    <w:rsid w:val="00675724"/>
    <w:rsid w:val="006A7763"/>
    <w:rsid w:val="006F02B3"/>
    <w:rsid w:val="00701177"/>
    <w:rsid w:val="007125A6"/>
    <w:rsid w:val="00717AC1"/>
    <w:rsid w:val="0073062E"/>
    <w:rsid w:val="00734DA5"/>
    <w:rsid w:val="00741994"/>
    <w:rsid w:val="00746FDD"/>
    <w:rsid w:val="00762C57"/>
    <w:rsid w:val="00765123"/>
    <w:rsid w:val="00780082"/>
    <w:rsid w:val="0078271C"/>
    <w:rsid w:val="007915F3"/>
    <w:rsid w:val="007B6343"/>
    <w:rsid w:val="007B77B9"/>
    <w:rsid w:val="007C64D6"/>
    <w:rsid w:val="007D4883"/>
    <w:rsid w:val="007E3667"/>
    <w:rsid w:val="007E7855"/>
    <w:rsid w:val="007F0716"/>
    <w:rsid w:val="007F2F40"/>
    <w:rsid w:val="00834F5D"/>
    <w:rsid w:val="00837A89"/>
    <w:rsid w:val="00844510"/>
    <w:rsid w:val="00861FF1"/>
    <w:rsid w:val="008639BE"/>
    <w:rsid w:val="008835F0"/>
    <w:rsid w:val="0089466C"/>
    <w:rsid w:val="008A473E"/>
    <w:rsid w:val="008B6686"/>
    <w:rsid w:val="008D3BD1"/>
    <w:rsid w:val="008D5739"/>
    <w:rsid w:val="008E2108"/>
    <w:rsid w:val="008E3948"/>
    <w:rsid w:val="008E5991"/>
    <w:rsid w:val="008F79A5"/>
    <w:rsid w:val="00900535"/>
    <w:rsid w:val="0092021A"/>
    <w:rsid w:val="009219A9"/>
    <w:rsid w:val="009255E9"/>
    <w:rsid w:val="00935FA0"/>
    <w:rsid w:val="009451C9"/>
    <w:rsid w:val="009532BB"/>
    <w:rsid w:val="0096477D"/>
    <w:rsid w:val="009719CC"/>
    <w:rsid w:val="00982A20"/>
    <w:rsid w:val="009A3CF0"/>
    <w:rsid w:val="009D08B6"/>
    <w:rsid w:val="009F14A2"/>
    <w:rsid w:val="009F6428"/>
    <w:rsid w:val="00A16D68"/>
    <w:rsid w:val="00A37D6D"/>
    <w:rsid w:val="00A41D01"/>
    <w:rsid w:val="00A571D4"/>
    <w:rsid w:val="00A65A0A"/>
    <w:rsid w:val="00A834C9"/>
    <w:rsid w:val="00A97DB4"/>
    <w:rsid w:val="00AB30D4"/>
    <w:rsid w:val="00AC5825"/>
    <w:rsid w:val="00AD0354"/>
    <w:rsid w:val="00AE2C74"/>
    <w:rsid w:val="00AE426E"/>
    <w:rsid w:val="00AE42BE"/>
    <w:rsid w:val="00AE4865"/>
    <w:rsid w:val="00AF1B12"/>
    <w:rsid w:val="00B01F05"/>
    <w:rsid w:val="00B10390"/>
    <w:rsid w:val="00B13248"/>
    <w:rsid w:val="00B76E56"/>
    <w:rsid w:val="00B84854"/>
    <w:rsid w:val="00BA5A6A"/>
    <w:rsid w:val="00BC2363"/>
    <w:rsid w:val="00BC2C81"/>
    <w:rsid w:val="00BD2E24"/>
    <w:rsid w:val="00BF1780"/>
    <w:rsid w:val="00C020E1"/>
    <w:rsid w:val="00C03A66"/>
    <w:rsid w:val="00C20A88"/>
    <w:rsid w:val="00C27376"/>
    <w:rsid w:val="00C366FC"/>
    <w:rsid w:val="00C37934"/>
    <w:rsid w:val="00C57F72"/>
    <w:rsid w:val="00C66C9F"/>
    <w:rsid w:val="00C93EA9"/>
    <w:rsid w:val="00C958AD"/>
    <w:rsid w:val="00CA58D7"/>
    <w:rsid w:val="00CF4FC9"/>
    <w:rsid w:val="00D101A5"/>
    <w:rsid w:val="00D20EA1"/>
    <w:rsid w:val="00D37558"/>
    <w:rsid w:val="00D4704D"/>
    <w:rsid w:val="00D50325"/>
    <w:rsid w:val="00D54EFC"/>
    <w:rsid w:val="00D557B9"/>
    <w:rsid w:val="00D71719"/>
    <w:rsid w:val="00D71E36"/>
    <w:rsid w:val="00D757BC"/>
    <w:rsid w:val="00D94F85"/>
    <w:rsid w:val="00DB1F53"/>
    <w:rsid w:val="00DB3A14"/>
    <w:rsid w:val="00DF66A5"/>
    <w:rsid w:val="00E1306D"/>
    <w:rsid w:val="00E15189"/>
    <w:rsid w:val="00E55240"/>
    <w:rsid w:val="00E640D1"/>
    <w:rsid w:val="00E92AA2"/>
    <w:rsid w:val="00ED4193"/>
    <w:rsid w:val="00ED6453"/>
    <w:rsid w:val="00EF48DE"/>
    <w:rsid w:val="00F476CE"/>
    <w:rsid w:val="00F6210E"/>
    <w:rsid w:val="00F6546B"/>
    <w:rsid w:val="00F73169"/>
    <w:rsid w:val="00F75178"/>
    <w:rsid w:val="00F923A0"/>
    <w:rsid w:val="00FC3C53"/>
    <w:rsid w:val="00FC6DA5"/>
    <w:rsid w:val="00FC7A59"/>
    <w:rsid w:val="00FF4296"/>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42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686"/>
    <w:rPr>
      <w:sz w:val="24"/>
      <w:szCs w:val="24"/>
    </w:rPr>
  </w:style>
  <w:style w:type="paragraph" w:styleId="Ttulo1">
    <w:name w:val="heading 1"/>
    <w:basedOn w:val="Normal"/>
    <w:next w:val="Normal"/>
    <w:qFormat/>
    <w:rsid w:val="008B6686"/>
    <w:pPr>
      <w:keepNext/>
      <w:jc w:val="center"/>
      <w:outlineLvl w:val="0"/>
    </w:pPr>
    <w:rPr>
      <w:b/>
      <w:bCs/>
      <w:sz w:val="36"/>
      <w:u w:val="single"/>
    </w:rPr>
  </w:style>
  <w:style w:type="paragraph" w:styleId="Ttulo2">
    <w:name w:val="heading 2"/>
    <w:basedOn w:val="Normal"/>
    <w:next w:val="Normal"/>
    <w:qFormat/>
    <w:rsid w:val="008B6686"/>
    <w:pPr>
      <w:keepNext/>
      <w:ind w:left="708"/>
      <w:jc w:val="both"/>
      <w:outlineLvl w:val="1"/>
    </w:pPr>
    <w:rPr>
      <w:b/>
    </w:rPr>
  </w:style>
  <w:style w:type="paragraph" w:styleId="Ttulo3">
    <w:name w:val="heading 3"/>
    <w:basedOn w:val="Normal"/>
    <w:next w:val="Normal"/>
    <w:qFormat/>
    <w:rsid w:val="008B6686"/>
    <w:pPr>
      <w:keepNext/>
      <w:ind w:left="708"/>
      <w:jc w:val="both"/>
      <w:outlineLvl w:val="2"/>
    </w:pPr>
    <w:rPr>
      <w:b/>
      <w:bCs/>
      <w:u w:val="single"/>
    </w:rPr>
  </w:style>
  <w:style w:type="paragraph" w:styleId="Ttulo4">
    <w:name w:val="heading 4"/>
    <w:basedOn w:val="Normal"/>
    <w:next w:val="Normal"/>
    <w:link w:val="Ttulo4Car"/>
    <w:qFormat/>
    <w:rsid w:val="008B6686"/>
    <w:pPr>
      <w:keepNext/>
      <w:ind w:left="709"/>
      <w:jc w:val="both"/>
      <w:outlineLvl w:val="3"/>
    </w:pPr>
    <w:rPr>
      <w:b/>
      <w:bCs/>
      <w:szCs w:val="18"/>
    </w:rPr>
  </w:style>
  <w:style w:type="paragraph" w:styleId="Ttulo5">
    <w:name w:val="heading 5"/>
    <w:basedOn w:val="Normal"/>
    <w:next w:val="Normal"/>
    <w:qFormat/>
    <w:rsid w:val="008B6686"/>
    <w:pPr>
      <w:keepNext/>
      <w:jc w:val="center"/>
      <w:outlineLvl w:val="4"/>
    </w:pPr>
    <w:rPr>
      <w:b/>
      <w:color w:val="0000FF"/>
      <w:sz w:val="32"/>
      <w:szCs w:val="32"/>
    </w:rPr>
  </w:style>
  <w:style w:type="paragraph" w:styleId="Ttulo6">
    <w:name w:val="heading 6"/>
    <w:basedOn w:val="Normal"/>
    <w:next w:val="Normal"/>
    <w:qFormat/>
    <w:rsid w:val="008B6686"/>
    <w:pPr>
      <w:keepNext/>
      <w:jc w:val="center"/>
      <w:outlineLvl w:val="5"/>
    </w:pPr>
    <w:rPr>
      <w:sz w:val="32"/>
    </w:rPr>
  </w:style>
  <w:style w:type="paragraph" w:styleId="Ttulo7">
    <w:name w:val="heading 7"/>
    <w:basedOn w:val="Normal"/>
    <w:next w:val="Normal"/>
    <w:qFormat/>
    <w:rsid w:val="008B6686"/>
    <w:pPr>
      <w:keepNext/>
      <w:outlineLvl w:val="6"/>
    </w:pPr>
    <w:rPr>
      <w:b/>
    </w:rPr>
  </w:style>
  <w:style w:type="paragraph" w:styleId="Ttulo8">
    <w:name w:val="heading 8"/>
    <w:basedOn w:val="Normal"/>
    <w:next w:val="Normal"/>
    <w:qFormat/>
    <w:rsid w:val="008B6686"/>
    <w:pPr>
      <w:keepNext/>
      <w:jc w:val="center"/>
      <w:outlineLvl w:val="7"/>
    </w:pPr>
    <w:rPr>
      <w:b/>
      <w:bCs/>
      <w:sz w:val="28"/>
      <w:u w:val="single"/>
      <w:lang w:val="es-ES_tradnl"/>
    </w:rPr>
  </w:style>
  <w:style w:type="paragraph" w:styleId="Ttulo9">
    <w:name w:val="heading 9"/>
    <w:basedOn w:val="Normal"/>
    <w:next w:val="Normal"/>
    <w:qFormat/>
    <w:rsid w:val="008B6686"/>
    <w:pPr>
      <w:keepNext/>
      <w:spacing w:before="60"/>
      <w:jc w:val="center"/>
      <w:outlineLvl w:val="8"/>
    </w:pPr>
    <w:rPr>
      <w:rFonts w:ascii="Arial" w:hAnsi="Arial" w:cs="Arial"/>
      <w:b/>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8B6686"/>
    <w:pPr>
      <w:jc w:val="center"/>
    </w:pPr>
    <w:rPr>
      <w:b/>
      <w:bCs/>
      <w:sz w:val="52"/>
    </w:rPr>
  </w:style>
  <w:style w:type="paragraph" w:styleId="Textoindependiente">
    <w:name w:val="Body Text"/>
    <w:basedOn w:val="Normal"/>
    <w:rsid w:val="008B6686"/>
    <w:pPr>
      <w:jc w:val="both"/>
    </w:pPr>
    <w:rPr>
      <w:rFonts w:ascii="Tms Rmn" w:hAnsi="Tms Rmn"/>
      <w:sz w:val="20"/>
      <w:szCs w:val="20"/>
    </w:rPr>
  </w:style>
  <w:style w:type="paragraph" w:styleId="Sangradetextonormal">
    <w:name w:val="Body Text Indent"/>
    <w:basedOn w:val="Normal"/>
    <w:rsid w:val="008B6686"/>
    <w:pPr>
      <w:ind w:left="706"/>
    </w:pPr>
  </w:style>
  <w:style w:type="paragraph" w:styleId="Sangra2detindependiente">
    <w:name w:val="Body Text Indent 2"/>
    <w:basedOn w:val="Normal"/>
    <w:link w:val="Sangra2detindependienteCar"/>
    <w:rsid w:val="008B6686"/>
    <w:pPr>
      <w:ind w:left="708"/>
      <w:jc w:val="both"/>
    </w:pPr>
    <w:rPr>
      <w:rFonts w:ascii="Arial" w:hAnsi="Arial"/>
    </w:rPr>
  </w:style>
  <w:style w:type="character" w:styleId="Hipervnculo">
    <w:name w:val="Hyperlink"/>
    <w:rsid w:val="008B6686"/>
    <w:rPr>
      <w:color w:val="0000FF"/>
      <w:u w:val="single"/>
    </w:rPr>
  </w:style>
  <w:style w:type="character" w:styleId="Hipervnculovisitado">
    <w:name w:val="FollowedHyperlink"/>
    <w:rsid w:val="008B6686"/>
    <w:rPr>
      <w:color w:val="800080"/>
      <w:u w:val="single"/>
    </w:rPr>
  </w:style>
  <w:style w:type="paragraph" w:styleId="Sangra3detindependiente">
    <w:name w:val="Body Text Indent 3"/>
    <w:basedOn w:val="Normal"/>
    <w:link w:val="Sangra3detindependienteCar"/>
    <w:rsid w:val="008B6686"/>
    <w:pPr>
      <w:ind w:left="709"/>
      <w:jc w:val="both"/>
    </w:pPr>
    <w:rPr>
      <w:rFonts w:ascii="Arial" w:hAnsi="Arial"/>
      <w:szCs w:val="18"/>
    </w:rPr>
  </w:style>
  <w:style w:type="paragraph" w:styleId="Textoindependiente2">
    <w:name w:val="Body Text 2"/>
    <w:basedOn w:val="Normal"/>
    <w:rsid w:val="008B6686"/>
    <w:pPr>
      <w:jc w:val="both"/>
    </w:pPr>
  </w:style>
  <w:style w:type="paragraph" w:styleId="Textodeglobo">
    <w:name w:val="Balloon Text"/>
    <w:basedOn w:val="Normal"/>
    <w:semiHidden/>
    <w:rsid w:val="008B6686"/>
    <w:rPr>
      <w:rFonts w:ascii="Tahoma" w:hAnsi="Tahoma" w:cs="Tahoma"/>
      <w:sz w:val="16"/>
      <w:szCs w:val="16"/>
    </w:rPr>
  </w:style>
  <w:style w:type="paragraph" w:styleId="Encabezado">
    <w:name w:val="header"/>
    <w:basedOn w:val="Normal"/>
    <w:rsid w:val="008B6686"/>
    <w:pPr>
      <w:tabs>
        <w:tab w:val="center" w:pos="4252"/>
        <w:tab w:val="right" w:pos="8504"/>
      </w:tabs>
    </w:pPr>
  </w:style>
  <w:style w:type="paragraph" w:styleId="Piedepgina">
    <w:name w:val="footer"/>
    <w:basedOn w:val="Normal"/>
    <w:link w:val="PiedepginaCar"/>
    <w:uiPriority w:val="99"/>
    <w:rsid w:val="008B6686"/>
    <w:pPr>
      <w:tabs>
        <w:tab w:val="center" w:pos="4252"/>
        <w:tab w:val="right" w:pos="8504"/>
      </w:tabs>
    </w:pPr>
  </w:style>
  <w:style w:type="character" w:styleId="Nmerodepgina">
    <w:name w:val="page number"/>
    <w:basedOn w:val="Fuentedeprrafopredeter"/>
    <w:rsid w:val="008B6686"/>
  </w:style>
  <w:style w:type="paragraph" w:styleId="Textoindependiente3">
    <w:name w:val="Body Text 3"/>
    <w:basedOn w:val="Normal"/>
    <w:rsid w:val="008B6686"/>
    <w:pPr>
      <w:jc w:val="both"/>
    </w:pPr>
    <w:rPr>
      <w:rFonts w:ascii="Arial" w:hAnsi="Arial"/>
      <w:sz w:val="16"/>
    </w:rPr>
  </w:style>
  <w:style w:type="character" w:customStyle="1" w:styleId="ec812194208-10042008">
    <w:name w:val="ec_812194208-10042008"/>
    <w:basedOn w:val="Fuentedeprrafopredeter"/>
    <w:rsid w:val="008B6686"/>
  </w:style>
  <w:style w:type="paragraph" w:styleId="Mapadeldocumento">
    <w:name w:val="Document Map"/>
    <w:basedOn w:val="Normal"/>
    <w:semiHidden/>
    <w:rsid w:val="008B6686"/>
    <w:pPr>
      <w:shd w:val="clear" w:color="auto" w:fill="000080"/>
    </w:pPr>
    <w:rPr>
      <w:rFonts w:ascii="Tahoma" w:hAnsi="Tahoma" w:cs="Tahoma"/>
      <w:sz w:val="20"/>
      <w:szCs w:val="20"/>
    </w:rPr>
  </w:style>
  <w:style w:type="character" w:customStyle="1" w:styleId="Ttulo4Car">
    <w:name w:val="Título 4 Car"/>
    <w:link w:val="Ttulo4"/>
    <w:rsid w:val="00221EF0"/>
    <w:rPr>
      <w:b/>
      <w:bCs/>
      <w:sz w:val="24"/>
      <w:szCs w:val="18"/>
    </w:rPr>
  </w:style>
  <w:style w:type="character" w:customStyle="1" w:styleId="Sangra2detindependienteCar">
    <w:name w:val="Sangría 2 de t. independiente Car"/>
    <w:link w:val="Sangra2detindependiente"/>
    <w:rsid w:val="00221EF0"/>
    <w:rPr>
      <w:rFonts w:ascii="Arial" w:hAnsi="Arial" w:cs="Arial"/>
      <w:sz w:val="24"/>
      <w:szCs w:val="24"/>
    </w:rPr>
  </w:style>
  <w:style w:type="character" w:customStyle="1" w:styleId="Sangra3detindependienteCar">
    <w:name w:val="Sangría 3 de t. independiente Car"/>
    <w:link w:val="Sangra3detindependiente"/>
    <w:rsid w:val="00221EF0"/>
    <w:rPr>
      <w:rFonts w:ascii="Arial" w:hAnsi="Arial" w:cs="Arial"/>
      <w:sz w:val="24"/>
      <w:szCs w:val="18"/>
    </w:rPr>
  </w:style>
  <w:style w:type="paragraph" w:styleId="Prrafodelista">
    <w:name w:val="List Paragraph"/>
    <w:basedOn w:val="Normal"/>
    <w:uiPriority w:val="34"/>
    <w:qFormat/>
    <w:rsid w:val="00C27376"/>
    <w:pPr>
      <w:ind w:left="708"/>
    </w:pPr>
  </w:style>
  <w:style w:type="character" w:customStyle="1" w:styleId="PiedepginaCar">
    <w:name w:val="Pie de página Car"/>
    <w:basedOn w:val="Fuentedeprrafopredeter"/>
    <w:link w:val="Piedepgina"/>
    <w:uiPriority w:val="99"/>
    <w:rsid w:val="009532BB"/>
    <w:rPr>
      <w:sz w:val="24"/>
      <w:szCs w:val="24"/>
    </w:rPr>
  </w:style>
  <w:style w:type="paragraph" w:styleId="Sinespaciado">
    <w:name w:val="No Spacing"/>
    <w:uiPriority w:val="1"/>
    <w:qFormat/>
    <w:rsid w:val="004F5120"/>
    <w:rPr>
      <w:rFonts w:ascii="Tms Rmn" w:hAnsi="Tms Rmn"/>
      <w:lang w:val="es-ES_tradnl"/>
    </w:rPr>
  </w:style>
  <w:style w:type="paragraph" w:styleId="HTMLconformatoprevio">
    <w:name w:val="HTML Preformatted"/>
    <w:basedOn w:val="Normal"/>
    <w:link w:val="HTMLconformatoprevioCar"/>
    <w:uiPriority w:val="99"/>
    <w:semiHidden/>
    <w:unhideWhenUsed/>
    <w:rsid w:val="00424C3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conformatoprevioCar">
    <w:name w:val="HTML con formato previo Car"/>
    <w:basedOn w:val="Fuentedeprrafopredeter"/>
    <w:link w:val="HTMLconformatoprevio"/>
    <w:uiPriority w:val="99"/>
    <w:semiHidden/>
    <w:rsid w:val="00424C36"/>
    <w:rPr>
      <w:rFonts w:ascii="Courier New" w:hAnsi="Courier New" w:cs="Courier New"/>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0"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6686"/>
    <w:rPr>
      <w:sz w:val="24"/>
      <w:szCs w:val="24"/>
    </w:rPr>
  </w:style>
  <w:style w:type="paragraph" w:styleId="Ttulo1">
    <w:name w:val="heading 1"/>
    <w:basedOn w:val="Normal"/>
    <w:next w:val="Normal"/>
    <w:qFormat/>
    <w:rsid w:val="008B6686"/>
    <w:pPr>
      <w:keepNext/>
      <w:jc w:val="center"/>
      <w:outlineLvl w:val="0"/>
    </w:pPr>
    <w:rPr>
      <w:b/>
      <w:bCs/>
      <w:sz w:val="36"/>
      <w:u w:val="single"/>
    </w:rPr>
  </w:style>
  <w:style w:type="paragraph" w:styleId="Ttulo2">
    <w:name w:val="heading 2"/>
    <w:basedOn w:val="Normal"/>
    <w:next w:val="Normal"/>
    <w:qFormat/>
    <w:rsid w:val="008B6686"/>
    <w:pPr>
      <w:keepNext/>
      <w:ind w:left="708"/>
      <w:jc w:val="both"/>
      <w:outlineLvl w:val="1"/>
    </w:pPr>
    <w:rPr>
      <w:b/>
    </w:rPr>
  </w:style>
  <w:style w:type="paragraph" w:styleId="Ttulo3">
    <w:name w:val="heading 3"/>
    <w:basedOn w:val="Normal"/>
    <w:next w:val="Normal"/>
    <w:qFormat/>
    <w:rsid w:val="008B6686"/>
    <w:pPr>
      <w:keepNext/>
      <w:ind w:left="708"/>
      <w:jc w:val="both"/>
      <w:outlineLvl w:val="2"/>
    </w:pPr>
    <w:rPr>
      <w:b/>
      <w:bCs/>
      <w:u w:val="single"/>
    </w:rPr>
  </w:style>
  <w:style w:type="paragraph" w:styleId="Ttulo4">
    <w:name w:val="heading 4"/>
    <w:basedOn w:val="Normal"/>
    <w:next w:val="Normal"/>
    <w:link w:val="Ttulo4Car"/>
    <w:qFormat/>
    <w:rsid w:val="008B6686"/>
    <w:pPr>
      <w:keepNext/>
      <w:ind w:left="709"/>
      <w:jc w:val="both"/>
      <w:outlineLvl w:val="3"/>
    </w:pPr>
    <w:rPr>
      <w:b/>
      <w:bCs/>
      <w:szCs w:val="18"/>
    </w:rPr>
  </w:style>
  <w:style w:type="paragraph" w:styleId="Ttulo5">
    <w:name w:val="heading 5"/>
    <w:basedOn w:val="Normal"/>
    <w:next w:val="Normal"/>
    <w:qFormat/>
    <w:rsid w:val="008B6686"/>
    <w:pPr>
      <w:keepNext/>
      <w:jc w:val="center"/>
      <w:outlineLvl w:val="4"/>
    </w:pPr>
    <w:rPr>
      <w:b/>
      <w:color w:val="0000FF"/>
      <w:sz w:val="32"/>
      <w:szCs w:val="32"/>
    </w:rPr>
  </w:style>
  <w:style w:type="paragraph" w:styleId="Ttulo6">
    <w:name w:val="heading 6"/>
    <w:basedOn w:val="Normal"/>
    <w:next w:val="Normal"/>
    <w:qFormat/>
    <w:rsid w:val="008B6686"/>
    <w:pPr>
      <w:keepNext/>
      <w:jc w:val="center"/>
      <w:outlineLvl w:val="5"/>
    </w:pPr>
    <w:rPr>
      <w:sz w:val="32"/>
    </w:rPr>
  </w:style>
  <w:style w:type="paragraph" w:styleId="Ttulo7">
    <w:name w:val="heading 7"/>
    <w:basedOn w:val="Normal"/>
    <w:next w:val="Normal"/>
    <w:qFormat/>
    <w:rsid w:val="008B6686"/>
    <w:pPr>
      <w:keepNext/>
      <w:outlineLvl w:val="6"/>
    </w:pPr>
    <w:rPr>
      <w:b/>
    </w:rPr>
  </w:style>
  <w:style w:type="paragraph" w:styleId="Ttulo8">
    <w:name w:val="heading 8"/>
    <w:basedOn w:val="Normal"/>
    <w:next w:val="Normal"/>
    <w:qFormat/>
    <w:rsid w:val="008B6686"/>
    <w:pPr>
      <w:keepNext/>
      <w:jc w:val="center"/>
      <w:outlineLvl w:val="7"/>
    </w:pPr>
    <w:rPr>
      <w:b/>
      <w:bCs/>
      <w:sz w:val="28"/>
      <w:u w:val="single"/>
      <w:lang w:val="es-ES_tradnl"/>
    </w:rPr>
  </w:style>
  <w:style w:type="paragraph" w:styleId="Ttulo9">
    <w:name w:val="heading 9"/>
    <w:basedOn w:val="Normal"/>
    <w:next w:val="Normal"/>
    <w:qFormat/>
    <w:rsid w:val="008B6686"/>
    <w:pPr>
      <w:keepNext/>
      <w:spacing w:before="60"/>
      <w:jc w:val="center"/>
      <w:outlineLvl w:val="8"/>
    </w:pPr>
    <w:rPr>
      <w:rFonts w:ascii="Arial" w:hAnsi="Arial" w:cs="Arial"/>
      <w:b/>
      <w:u w:val="singl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tulo">
    <w:name w:val="Title"/>
    <w:basedOn w:val="Normal"/>
    <w:qFormat/>
    <w:rsid w:val="008B6686"/>
    <w:pPr>
      <w:jc w:val="center"/>
    </w:pPr>
    <w:rPr>
      <w:b/>
      <w:bCs/>
      <w:sz w:val="52"/>
    </w:rPr>
  </w:style>
  <w:style w:type="paragraph" w:styleId="Textoindependiente">
    <w:name w:val="Body Text"/>
    <w:basedOn w:val="Normal"/>
    <w:rsid w:val="008B6686"/>
    <w:pPr>
      <w:jc w:val="both"/>
    </w:pPr>
    <w:rPr>
      <w:rFonts w:ascii="Tms Rmn" w:hAnsi="Tms Rmn"/>
      <w:sz w:val="20"/>
      <w:szCs w:val="20"/>
    </w:rPr>
  </w:style>
  <w:style w:type="paragraph" w:styleId="Sangradetextonormal">
    <w:name w:val="Body Text Indent"/>
    <w:basedOn w:val="Normal"/>
    <w:rsid w:val="008B6686"/>
    <w:pPr>
      <w:ind w:left="706"/>
    </w:pPr>
  </w:style>
  <w:style w:type="paragraph" w:styleId="Sangra2detindependiente">
    <w:name w:val="Body Text Indent 2"/>
    <w:basedOn w:val="Normal"/>
    <w:link w:val="Sangra2detindependienteCar"/>
    <w:rsid w:val="008B6686"/>
    <w:pPr>
      <w:ind w:left="708"/>
      <w:jc w:val="both"/>
    </w:pPr>
    <w:rPr>
      <w:rFonts w:ascii="Arial" w:hAnsi="Arial"/>
    </w:rPr>
  </w:style>
  <w:style w:type="character" w:styleId="Hipervnculo">
    <w:name w:val="Hyperlink"/>
    <w:rsid w:val="008B6686"/>
    <w:rPr>
      <w:color w:val="0000FF"/>
      <w:u w:val="single"/>
    </w:rPr>
  </w:style>
  <w:style w:type="character" w:styleId="Hipervnculovisitado">
    <w:name w:val="FollowedHyperlink"/>
    <w:rsid w:val="008B6686"/>
    <w:rPr>
      <w:color w:val="800080"/>
      <w:u w:val="single"/>
    </w:rPr>
  </w:style>
  <w:style w:type="paragraph" w:styleId="Sangra3detindependiente">
    <w:name w:val="Body Text Indent 3"/>
    <w:basedOn w:val="Normal"/>
    <w:link w:val="Sangra3detindependienteCar"/>
    <w:rsid w:val="008B6686"/>
    <w:pPr>
      <w:ind w:left="709"/>
      <w:jc w:val="both"/>
    </w:pPr>
    <w:rPr>
      <w:rFonts w:ascii="Arial" w:hAnsi="Arial"/>
      <w:szCs w:val="18"/>
    </w:rPr>
  </w:style>
  <w:style w:type="paragraph" w:styleId="Textoindependiente2">
    <w:name w:val="Body Text 2"/>
    <w:basedOn w:val="Normal"/>
    <w:rsid w:val="008B6686"/>
    <w:pPr>
      <w:jc w:val="both"/>
    </w:pPr>
  </w:style>
  <w:style w:type="paragraph" w:styleId="Textodeglobo">
    <w:name w:val="Balloon Text"/>
    <w:basedOn w:val="Normal"/>
    <w:semiHidden/>
    <w:rsid w:val="008B6686"/>
    <w:rPr>
      <w:rFonts w:ascii="Tahoma" w:hAnsi="Tahoma" w:cs="Tahoma"/>
      <w:sz w:val="16"/>
      <w:szCs w:val="16"/>
    </w:rPr>
  </w:style>
  <w:style w:type="paragraph" w:styleId="Encabezado">
    <w:name w:val="header"/>
    <w:basedOn w:val="Normal"/>
    <w:rsid w:val="008B6686"/>
    <w:pPr>
      <w:tabs>
        <w:tab w:val="center" w:pos="4252"/>
        <w:tab w:val="right" w:pos="8504"/>
      </w:tabs>
    </w:pPr>
  </w:style>
  <w:style w:type="paragraph" w:styleId="Piedepgina">
    <w:name w:val="footer"/>
    <w:basedOn w:val="Normal"/>
    <w:link w:val="PiedepginaCar"/>
    <w:uiPriority w:val="99"/>
    <w:rsid w:val="008B6686"/>
    <w:pPr>
      <w:tabs>
        <w:tab w:val="center" w:pos="4252"/>
        <w:tab w:val="right" w:pos="8504"/>
      </w:tabs>
    </w:pPr>
  </w:style>
  <w:style w:type="character" w:styleId="Nmerodepgina">
    <w:name w:val="page number"/>
    <w:basedOn w:val="Fuentedeprrafopredeter"/>
    <w:rsid w:val="008B6686"/>
  </w:style>
  <w:style w:type="paragraph" w:styleId="Textoindependiente3">
    <w:name w:val="Body Text 3"/>
    <w:basedOn w:val="Normal"/>
    <w:rsid w:val="008B6686"/>
    <w:pPr>
      <w:jc w:val="both"/>
    </w:pPr>
    <w:rPr>
      <w:rFonts w:ascii="Arial" w:hAnsi="Arial"/>
      <w:sz w:val="16"/>
    </w:rPr>
  </w:style>
  <w:style w:type="character" w:customStyle="1" w:styleId="ec812194208-10042008">
    <w:name w:val="ec_812194208-10042008"/>
    <w:basedOn w:val="Fuentedeprrafopredeter"/>
    <w:rsid w:val="008B6686"/>
  </w:style>
  <w:style w:type="paragraph" w:styleId="Mapadeldocumento">
    <w:name w:val="Document Map"/>
    <w:basedOn w:val="Normal"/>
    <w:semiHidden/>
    <w:rsid w:val="008B6686"/>
    <w:pPr>
      <w:shd w:val="clear" w:color="auto" w:fill="000080"/>
    </w:pPr>
    <w:rPr>
      <w:rFonts w:ascii="Tahoma" w:hAnsi="Tahoma" w:cs="Tahoma"/>
      <w:sz w:val="20"/>
      <w:szCs w:val="20"/>
    </w:rPr>
  </w:style>
  <w:style w:type="character" w:customStyle="1" w:styleId="Ttulo4Car">
    <w:name w:val="Título 4 Car"/>
    <w:link w:val="Ttulo4"/>
    <w:rsid w:val="00221EF0"/>
    <w:rPr>
      <w:b/>
      <w:bCs/>
      <w:sz w:val="24"/>
      <w:szCs w:val="18"/>
    </w:rPr>
  </w:style>
  <w:style w:type="character" w:customStyle="1" w:styleId="Sangra2detindependienteCar">
    <w:name w:val="Sangría 2 de t. independiente Car"/>
    <w:link w:val="Sangra2detindependiente"/>
    <w:rsid w:val="00221EF0"/>
    <w:rPr>
      <w:rFonts w:ascii="Arial" w:hAnsi="Arial" w:cs="Arial"/>
      <w:sz w:val="24"/>
      <w:szCs w:val="24"/>
    </w:rPr>
  </w:style>
  <w:style w:type="character" w:customStyle="1" w:styleId="Sangra3detindependienteCar">
    <w:name w:val="Sangría 3 de t. independiente Car"/>
    <w:link w:val="Sangra3detindependiente"/>
    <w:rsid w:val="00221EF0"/>
    <w:rPr>
      <w:rFonts w:ascii="Arial" w:hAnsi="Arial" w:cs="Arial"/>
      <w:sz w:val="24"/>
      <w:szCs w:val="18"/>
    </w:rPr>
  </w:style>
  <w:style w:type="paragraph" w:styleId="Prrafodelista">
    <w:name w:val="List Paragraph"/>
    <w:basedOn w:val="Normal"/>
    <w:uiPriority w:val="34"/>
    <w:qFormat/>
    <w:rsid w:val="00C27376"/>
    <w:pPr>
      <w:ind w:left="708"/>
    </w:pPr>
  </w:style>
  <w:style w:type="character" w:customStyle="1" w:styleId="PiedepginaCar">
    <w:name w:val="Pie de página Car"/>
    <w:basedOn w:val="Fuentedeprrafopredeter"/>
    <w:link w:val="Piedepgina"/>
    <w:uiPriority w:val="99"/>
    <w:rsid w:val="009532BB"/>
    <w:rPr>
      <w:sz w:val="24"/>
      <w:szCs w:val="24"/>
    </w:rPr>
  </w:style>
  <w:style w:type="paragraph" w:styleId="Sinespaciado">
    <w:name w:val="No Spacing"/>
    <w:uiPriority w:val="1"/>
    <w:qFormat/>
    <w:rsid w:val="004F5120"/>
    <w:rPr>
      <w:rFonts w:ascii="Tms Rmn" w:hAnsi="Tms Rmn"/>
      <w:lang w:val="es-ES_tradnl"/>
    </w:rPr>
  </w:style>
</w:styles>
</file>

<file path=word/webSettings.xml><?xml version="1.0" encoding="utf-8"?>
<w:webSettings xmlns:r="http://schemas.openxmlformats.org/officeDocument/2006/relationships" xmlns:w="http://schemas.openxmlformats.org/wordprocessingml/2006/main">
  <w:divs>
    <w:div w:id="543251276">
      <w:bodyDiv w:val="1"/>
      <w:marLeft w:val="0"/>
      <w:marRight w:val="0"/>
      <w:marTop w:val="0"/>
      <w:marBottom w:val="0"/>
      <w:divBdr>
        <w:top w:val="none" w:sz="0" w:space="0" w:color="auto"/>
        <w:left w:val="none" w:sz="0" w:space="0" w:color="auto"/>
        <w:bottom w:val="none" w:sz="0" w:space="0" w:color="auto"/>
        <w:right w:val="none" w:sz="0" w:space="0" w:color="auto"/>
      </w:divBdr>
    </w:div>
    <w:div w:id="11308974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gif"/><Relationship Id="rId13" Type="http://schemas.openxmlformats.org/officeDocument/2006/relationships/theme" Target="theme/theme1.xml"/><Relationship Id="rId3" Type="http://schemas.openxmlformats.org/officeDocument/2006/relationships/styles" Target="styles.xml"/><Relationship Id="rId21"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E5D42CB-0ACC-49DE-B0B4-682C5FBAD9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1207</Words>
  <Characters>6639</Characters>
  <Application>Microsoft Office Word</Application>
  <DocSecurity>0</DocSecurity>
  <Lines>55</Lines>
  <Paragraphs>15</Paragraphs>
  <ScaleCrop>false</ScaleCrop>
  <HeadingPairs>
    <vt:vector size="2" baseType="variant">
      <vt:variant>
        <vt:lpstr>Título</vt:lpstr>
      </vt:variant>
      <vt:variant>
        <vt:i4>1</vt:i4>
      </vt:variant>
    </vt:vector>
  </HeadingPairs>
  <TitlesOfParts>
    <vt:vector size="1" baseType="lpstr">
      <vt:lpstr>AR Ctº Gallego Solo y Dos</vt:lpstr>
    </vt:vector>
  </TitlesOfParts>
  <Company>Luffi</Company>
  <LinksUpToDate>false</LinksUpToDate>
  <CharactersWithSpaces>7831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AR Ctº Gallego Solo y Dos</dc:title>
  <dc:creator>Desmarque SL Fernando Giraldo</dc:creator>
  <cp:lastModifiedBy>Fernando DESMARQUESL</cp:lastModifiedBy>
  <cp:revision>2</cp:revision>
  <cp:lastPrinted>2008-04-21T09:08:00Z</cp:lastPrinted>
  <dcterms:created xsi:type="dcterms:W3CDTF">2016-08-03T13:50:00Z</dcterms:created>
  <dcterms:modified xsi:type="dcterms:W3CDTF">2016-08-03T13:50:00Z</dcterms:modified>
</cp:coreProperties>
</file>